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003F5" w14:textId="315F3AEA" w:rsidR="00753179" w:rsidRDefault="00BF618D" w:rsidP="000029AC">
      <w:pPr>
        <w:pStyle w:val="Title"/>
      </w:pPr>
      <w:bookmarkStart w:id="0" w:name="_GoBack"/>
      <w:bookmarkEnd w:id="0"/>
      <w:r w:rsidRPr="000029AC">
        <w:t>Accredited</w:t>
      </w:r>
      <w:r>
        <w:t xml:space="preserve"> Data Service Provider (ADSP)</w:t>
      </w:r>
      <w:r w:rsidRPr="00C10404">
        <w:t xml:space="preserve"> </w:t>
      </w:r>
      <w:r w:rsidR="002A6B24">
        <w:t>Application</w:t>
      </w:r>
      <w:r w:rsidR="00753179" w:rsidRPr="00C10404">
        <w:t xml:space="preserve"> Form</w:t>
      </w:r>
    </w:p>
    <w:p w14:paraId="05605B2A" w14:textId="76826ED9" w:rsidR="002160B2" w:rsidRPr="000029AC" w:rsidRDefault="003D642D" w:rsidP="000029AC">
      <w:pPr>
        <w:pStyle w:val="BodyText"/>
      </w:pPr>
      <w:r w:rsidRPr="000029AC">
        <w:t>To</w:t>
      </w:r>
      <w:r w:rsidR="002160B2" w:rsidRPr="000029AC">
        <w:t xml:space="preserve"> lodge a</w:t>
      </w:r>
      <w:r w:rsidRPr="000029AC">
        <w:t xml:space="preserve">n application for </w:t>
      </w:r>
      <w:r w:rsidR="00BF618D" w:rsidRPr="000029AC">
        <w:t xml:space="preserve">ADSP </w:t>
      </w:r>
      <w:r w:rsidRPr="000029AC">
        <w:t xml:space="preserve">accreditation under the </w:t>
      </w:r>
      <w:r w:rsidR="00BA1760" w:rsidRPr="000029AC">
        <w:t>Data Availability and Transpa</w:t>
      </w:r>
      <w:r w:rsidR="00BA1760">
        <w:t>rency Act (DATA) Scheme</w:t>
      </w:r>
      <w:r w:rsidRPr="000029AC">
        <w:t xml:space="preserve">, </w:t>
      </w:r>
      <w:r w:rsidR="001735DD" w:rsidRPr="000029AC">
        <w:t>go to</w:t>
      </w:r>
      <w:r w:rsidRPr="000029AC">
        <w:t xml:space="preserve"> </w:t>
      </w:r>
      <w:hyperlink r:id="rId11" w:history="1">
        <w:r w:rsidRPr="000029AC">
          <w:rPr>
            <w:rStyle w:val="Hyperlink"/>
            <w:color w:val="1423D1" w:themeColor="text1" w:themeTint="D9"/>
            <w:u w:val="none"/>
          </w:rPr>
          <w:t>Dataplace</w:t>
        </w:r>
      </w:hyperlink>
      <w:r w:rsidR="000029AC" w:rsidRPr="000029AC">
        <w:t>.</w:t>
      </w:r>
    </w:p>
    <w:p w14:paraId="4A6EF85D" w14:textId="57556AB5" w:rsidR="000029AC" w:rsidRDefault="000029AC" w:rsidP="000029AC">
      <w:r w:rsidRPr="000029AC">
        <w:t xml:space="preserve">Responses to the questions in the </w:t>
      </w:r>
      <w:r w:rsidRPr="000029AC">
        <w:rPr>
          <w:i/>
        </w:rPr>
        <w:t xml:space="preserve">ADSP Application Form </w:t>
      </w:r>
      <w:r w:rsidRPr="000029AC">
        <w:t>are designed to obtain evidence relevant to the Data Availability and Transparency Act 2022 (the Act)</w:t>
      </w:r>
      <w:r w:rsidR="003F1C1C">
        <w:t>.</w:t>
      </w:r>
    </w:p>
    <w:p w14:paraId="351F0385" w14:textId="4867B906" w:rsidR="003F1C1C" w:rsidRDefault="003F1C1C" w:rsidP="000029AC">
      <w:r>
        <w:t>This form is to be used in conjunction with the:</w:t>
      </w:r>
    </w:p>
    <w:p w14:paraId="4E31E608" w14:textId="6B116148" w:rsidR="003F1C1C" w:rsidRPr="003F1C1C" w:rsidRDefault="0011130B" w:rsidP="00A342D5">
      <w:pPr>
        <w:pStyle w:val="ListParagraph"/>
        <w:numPr>
          <w:ilvl w:val="0"/>
          <w:numId w:val="37"/>
        </w:numPr>
      </w:pPr>
      <w:hyperlink r:id="rId12" w:history="1">
        <w:r w:rsidR="00A342D5" w:rsidRPr="00A342D5">
          <w:rPr>
            <w:rStyle w:val="Hyperlink"/>
          </w:rPr>
          <w:t>Evidence Guidance for ADSP applications</w:t>
        </w:r>
      </w:hyperlink>
      <w:r w:rsidR="003F1C1C" w:rsidRPr="003F1C1C">
        <w:t>; and</w:t>
      </w:r>
    </w:p>
    <w:p w14:paraId="5B579671" w14:textId="1AD32CB9" w:rsidR="003F1C1C" w:rsidRPr="000029AC" w:rsidRDefault="0011130B" w:rsidP="00A342D5">
      <w:pPr>
        <w:pStyle w:val="ListParagraph"/>
        <w:numPr>
          <w:ilvl w:val="0"/>
          <w:numId w:val="37"/>
        </w:numPr>
      </w:pPr>
      <w:hyperlink r:id="rId13" w:history="1">
        <w:r w:rsidR="00A342D5" w:rsidRPr="00A342D5">
          <w:rPr>
            <w:rStyle w:val="Hyperlink"/>
          </w:rPr>
          <w:t>Instructions for making an ADSP application</w:t>
        </w:r>
      </w:hyperlink>
      <w:r w:rsidR="00A342D5">
        <w:t>.</w:t>
      </w:r>
    </w:p>
    <w:p w14:paraId="1D1DB7EF" w14:textId="60848507" w:rsidR="00753179" w:rsidRPr="003F1C1C" w:rsidRDefault="008873F1" w:rsidP="006B260A">
      <w:pPr>
        <w:pStyle w:val="Heading2"/>
        <w:numPr>
          <w:ilvl w:val="0"/>
          <w:numId w:val="11"/>
        </w:numPr>
        <w:rPr>
          <w:rFonts w:asciiTheme="minorHAnsi" w:hAnsiTheme="minorHAnsi"/>
        </w:rPr>
      </w:pPr>
      <w:r w:rsidRPr="003F1C1C">
        <w:rPr>
          <w:rFonts w:asciiTheme="minorHAnsi" w:hAnsiTheme="minorHAnsi"/>
        </w:rPr>
        <w:t>About y</w:t>
      </w:r>
      <w:r w:rsidR="004575BC" w:rsidRPr="003F1C1C">
        <w:rPr>
          <w:rFonts w:asciiTheme="minorHAnsi" w:hAnsiTheme="minorHAnsi"/>
        </w:rPr>
        <w:t xml:space="preserve">our </w:t>
      </w:r>
      <w:r w:rsidR="00C674C4" w:rsidRPr="003F1C1C">
        <w:rPr>
          <w:rFonts w:asciiTheme="minorHAnsi" w:hAnsiTheme="minorHAnsi"/>
        </w:rPr>
        <w:t>O</w:t>
      </w:r>
      <w:r w:rsidR="00753179" w:rsidRPr="003F1C1C">
        <w:rPr>
          <w:rFonts w:asciiTheme="minorHAnsi" w:hAnsiTheme="minorHAnsi"/>
        </w:rPr>
        <w:t xml:space="preserve">rganisation </w:t>
      </w:r>
      <w:r w:rsidR="004575BC" w:rsidRPr="003F1C1C">
        <w:rPr>
          <w:rFonts w:asciiTheme="minorHAnsi" w:hAnsiTheme="minorHAnsi"/>
        </w:rPr>
        <w:t>a</w:t>
      </w:r>
      <w:r w:rsidR="00C674C4" w:rsidRPr="003F1C1C">
        <w:rPr>
          <w:rFonts w:asciiTheme="minorHAnsi" w:hAnsiTheme="minorHAnsi"/>
        </w:rPr>
        <w:t>nd Data S</w:t>
      </w:r>
      <w:r w:rsidR="004575BC" w:rsidRPr="003F1C1C">
        <w:rPr>
          <w:rFonts w:asciiTheme="minorHAnsi" w:hAnsiTheme="minorHAnsi"/>
        </w:rPr>
        <w:t>ervices</w:t>
      </w:r>
    </w:p>
    <w:p w14:paraId="1F617263" w14:textId="2E0F0C50" w:rsidR="00AB022E" w:rsidRDefault="000029AC" w:rsidP="006B260A">
      <w:pPr>
        <w:pStyle w:val="1"/>
      </w:pPr>
      <w:r w:rsidRPr="000029AC">
        <w:t xml:space="preserve">Organisation name and email/s for general </w:t>
      </w:r>
      <w:r w:rsidR="00AB022E" w:rsidRPr="00C0732F">
        <w:t>enquiries.</w:t>
      </w:r>
    </w:p>
    <w:p w14:paraId="474EF45B" w14:textId="5314EC16" w:rsidR="001735DD" w:rsidRDefault="001735DD" w:rsidP="006C4DE8">
      <w:pPr>
        <w:pBdr>
          <w:top w:val="single" w:sz="4" w:space="1" w:color="auto"/>
          <w:left w:val="single" w:sz="4" w:space="4" w:color="auto"/>
          <w:bottom w:val="single" w:sz="4" w:space="1" w:color="auto"/>
          <w:right w:val="single" w:sz="4" w:space="4" w:color="auto"/>
        </w:pBdr>
        <w:rPr>
          <w:i/>
        </w:rPr>
      </w:pPr>
      <w:r w:rsidRPr="001735DD">
        <w:rPr>
          <w:i/>
        </w:rPr>
        <w:t>1.1 Response:</w:t>
      </w:r>
    </w:p>
    <w:p w14:paraId="28A7729F" w14:textId="77777777" w:rsidR="000029AC" w:rsidRPr="006C4DE8" w:rsidRDefault="000029AC" w:rsidP="000029AC">
      <w:pPr>
        <w:pBdr>
          <w:top w:val="single" w:sz="4" w:space="1" w:color="auto"/>
          <w:left w:val="single" w:sz="4" w:space="4" w:color="auto"/>
          <w:bottom w:val="single" w:sz="4" w:space="1" w:color="auto"/>
          <w:right w:val="single" w:sz="4" w:space="4" w:color="auto"/>
        </w:pBdr>
      </w:pPr>
      <w:r w:rsidRPr="006C4DE8">
        <w:t>Organisation Name</w:t>
      </w:r>
      <w:r>
        <w:t xml:space="preserve">: </w:t>
      </w:r>
    </w:p>
    <w:p w14:paraId="3AE4FD61" w14:textId="77777777" w:rsidR="000029AC" w:rsidRPr="006C4DE8" w:rsidRDefault="000029AC" w:rsidP="000029AC">
      <w:pPr>
        <w:pBdr>
          <w:top w:val="single" w:sz="4" w:space="1" w:color="auto"/>
          <w:left w:val="single" w:sz="4" w:space="4" w:color="auto"/>
          <w:bottom w:val="single" w:sz="4" w:space="1" w:color="auto"/>
          <w:right w:val="single" w:sz="4" w:space="4" w:color="auto"/>
        </w:pBdr>
      </w:pPr>
      <w:r w:rsidRPr="006C4DE8">
        <w:t>Type of entity</w:t>
      </w:r>
      <w:r>
        <w:t>:</w:t>
      </w:r>
    </w:p>
    <w:p w14:paraId="7DD93C44" w14:textId="77777777" w:rsidR="000029AC" w:rsidRPr="006C4DE8" w:rsidRDefault="000029AC" w:rsidP="000029AC">
      <w:pPr>
        <w:pBdr>
          <w:top w:val="single" w:sz="4" w:space="1" w:color="auto"/>
          <w:left w:val="single" w:sz="4" w:space="4" w:color="auto"/>
          <w:bottom w:val="single" w:sz="4" w:space="1" w:color="auto"/>
          <w:right w:val="single" w:sz="4" w:space="4" w:color="auto"/>
        </w:pBdr>
      </w:pPr>
      <w:r w:rsidRPr="006C4DE8">
        <w:t>ABN /ACN</w:t>
      </w:r>
      <w:r>
        <w:t>:</w:t>
      </w:r>
    </w:p>
    <w:p w14:paraId="11E9E83A" w14:textId="77777777" w:rsidR="000029AC" w:rsidRPr="006C4DE8" w:rsidRDefault="000029AC" w:rsidP="000029AC">
      <w:pPr>
        <w:pBdr>
          <w:top w:val="single" w:sz="4" w:space="1" w:color="auto"/>
          <w:left w:val="single" w:sz="4" w:space="4" w:color="auto"/>
          <w:bottom w:val="single" w:sz="4" w:space="1" w:color="auto"/>
          <w:right w:val="single" w:sz="4" w:space="4" w:color="auto"/>
        </w:pBdr>
      </w:pPr>
      <w:r w:rsidRPr="006C4DE8">
        <w:t>Legal name of the organisation</w:t>
      </w:r>
      <w:r>
        <w:t>:</w:t>
      </w:r>
    </w:p>
    <w:p w14:paraId="16EEF5E2" w14:textId="43D1163D" w:rsidR="006C4DE8" w:rsidRPr="006C4DE8" w:rsidRDefault="006C4DE8" w:rsidP="006C4DE8">
      <w:pPr>
        <w:pBdr>
          <w:top w:val="single" w:sz="4" w:space="1" w:color="auto"/>
          <w:left w:val="single" w:sz="4" w:space="4" w:color="auto"/>
          <w:bottom w:val="single" w:sz="4" w:space="1" w:color="auto"/>
          <w:right w:val="single" w:sz="4" w:space="4" w:color="auto"/>
        </w:pBdr>
      </w:pPr>
      <w:r w:rsidRPr="006C4DE8">
        <w:t>Email address</w:t>
      </w:r>
      <w:r w:rsidR="00416DFD">
        <w:t>/es</w:t>
      </w:r>
      <w:r w:rsidRPr="006C4DE8">
        <w:t xml:space="preserve"> for general enquiries</w:t>
      </w:r>
      <w:r>
        <w:t>:</w:t>
      </w:r>
    </w:p>
    <w:p w14:paraId="51820830" w14:textId="77777777" w:rsidR="00AB022E" w:rsidRPr="00AB022E" w:rsidRDefault="00AB022E" w:rsidP="00AB022E">
      <w:pPr>
        <w:rPr>
          <w:i/>
        </w:rPr>
      </w:pPr>
    </w:p>
    <w:p w14:paraId="41C364A8" w14:textId="77777777" w:rsidR="00AB022E" w:rsidRPr="00085316" w:rsidRDefault="00AB022E" w:rsidP="006B260A">
      <w:pPr>
        <w:pStyle w:val="1"/>
      </w:pPr>
      <w:r w:rsidRPr="00085316">
        <w:t xml:space="preserve">Authorised officer: the application must be submitted by an authorised officer. </w:t>
      </w:r>
    </w:p>
    <w:p w14:paraId="11F62315" w14:textId="37BA312B" w:rsidR="006C4DE8" w:rsidRDefault="006C4DE8" w:rsidP="006C4DE8">
      <w:pPr>
        <w:pBdr>
          <w:top w:val="single" w:sz="4" w:space="1" w:color="auto"/>
          <w:left w:val="single" w:sz="4" w:space="4" w:color="auto"/>
          <w:bottom w:val="single" w:sz="4" w:space="1" w:color="auto"/>
          <w:right w:val="single" w:sz="4" w:space="4" w:color="auto"/>
        </w:pBdr>
        <w:rPr>
          <w:i/>
        </w:rPr>
      </w:pPr>
      <w:r>
        <w:rPr>
          <w:i/>
        </w:rPr>
        <w:t xml:space="preserve">1.2 Response: </w:t>
      </w:r>
    </w:p>
    <w:p w14:paraId="42B32CF1" w14:textId="12895D41" w:rsidR="006B260A" w:rsidRDefault="006B260A" w:rsidP="006B260A">
      <w:pPr>
        <w:pBdr>
          <w:top w:val="single" w:sz="4" w:space="1" w:color="auto"/>
          <w:left w:val="single" w:sz="4" w:space="4" w:color="auto"/>
          <w:bottom w:val="single" w:sz="4" w:space="1" w:color="auto"/>
          <w:right w:val="single" w:sz="4" w:space="4" w:color="auto"/>
        </w:pBdr>
      </w:pPr>
      <w:r>
        <w:t>First Name:</w:t>
      </w:r>
    </w:p>
    <w:p w14:paraId="6ECFDF15" w14:textId="490EC8E9" w:rsidR="006B260A" w:rsidRDefault="006B260A" w:rsidP="006B260A">
      <w:pPr>
        <w:pBdr>
          <w:top w:val="single" w:sz="4" w:space="1" w:color="auto"/>
          <w:left w:val="single" w:sz="4" w:space="4" w:color="auto"/>
          <w:bottom w:val="single" w:sz="4" w:space="1" w:color="auto"/>
          <w:right w:val="single" w:sz="4" w:space="4" w:color="auto"/>
        </w:pBdr>
      </w:pPr>
      <w:r>
        <w:t>Last Name:</w:t>
      </w:r>
    </w:p>
    <w:p w14:paraId="64BD6B9C" w14:textId="126532E9" w:rsidR="006C4DE8" w:rsidRDefault="006B260A" w:rsidP="006B260A">
      <w:pPr>
        <w:pBdr>
          <w:top w:val="single" w:sz="4" w:space="1" w:color="auto"/>
          <w:left w:val="single" w:sz="4" w:space="4" w:color="auto"/>
          <w:bottom w:val="single" w:sz="4" w:space="1" w:color="auto"/>
          <w:right w:val="single" w:sz="4" w:space="4" w:color="auto"/>
        </w:pBdr>
      </w:pPr>
      <w:r>
        <w:t>Preferred name:</w:t>
      </w:r>
    </w:p>
    <w:p w14:paraId="51D637A2" w14:textId="1E919C43" w:rsidR="006C4DE8" w:rsidRDefault="006C4DE8" w:rsidP="006C4DE8">
      <w:pPr>
        <w:pBdr>
          <w:top w:val="single" w:sz="4" w:space="1" w:color="auto"/>
          <w:left w:val="single" w:sz="4" w:space="4" w:color="auto"/>
          <w:bottom w:val="single" w:sz="4" w:space="1" w:color="auto"/>
          <w:right w:val="single" w:sz="4" w:space="4" w:color="auto"/>
        </w:pBdr>
      </w:pPr>
      <w:r>
        <w:t>Email:</w:t>
      </w:r>
    </w:p>
    <w:p w14:paraId="56B4BAD0" w14:textId="4AEC1760" w:rsidR="00BA1760" w:rsidRDefault="006C4DE8" w:rsidP="006C4DE8">
      <w:pPr>
        <w:pBdr>
          <w:top w:val="single" w:sz="4" w:space="1" w:color="auto"/>
          <w:left w:val="single" w:sz="4" w:space="4" w:color="auto"/>
          <w:bottom w:val="single" w:sz="4" w:space="1" w:color="auto"/>
          <w:right w:val="single" w:sz="4" w:space="4" w:color="auto"/>
        </w:pBdr>
      </w:pPr>
      <w:r>
        <w:t>Phone:</w:t>
      </w:r>
    </w:p>
    <w:p w14:paraId="2AAC85FE" w14:textId="56069CA8" w:rsidR="006C4DE8" w:rsidRPr="00AB022E" w:rsidRDefault="006C4DE8" w:rsidP="006C4DE8">
      <w:pPr>
        <w:pBdr>
          <w:top w:val="single" w:sz="4" w:space="1" w:color="auto"/>
          <w:left w:val="single" w:sz="4" w:space="4" w:color="auto"/>
          <w:bottom w:val="single" w:sz="4" w:space="1" w:color="auto"/>
          <w:right w:val="single" w:sz="4" w:space="4" w:color="auto"/>
        </w:pBdr>
      </w:pPr>
      <w:r>
        <w:t>Position title:</w:t>
      </w:r>
    </w:p>
    <w:p w14:paraId="0B503A19" w14:textId="77777777" w:rsidR="00CC3EF8" w:rsidRDefault="00CC3EF8" w:rsidP="00CC3EF8">
      <w:pPr>
        <w:pStyle w:val="1"/>
        <w:numPr>
          <w:ilvl w:val="0"/>
          <w:numId w:val="0"/>
        </w:numPr>
        <w:ind w:left="426" w:hanging="426"/>
      </w:pPr>
    </w:p>
    <w:p w14:paraId="1C454D01" w14:textId="40D37585" w:rsidR="00AB022E" w:rsidRDefault="00AB022E" w:rsidP="006B260A">
      <w:pPr>
        <w:pStyle w:val="1"/>
      </w:pPr>
      <w:r w:rsidRPr="00085316">
        <w:t>ADSP</w:t>
      </w:r>
      <w:r>
        <w:t xml:space="preserve"> application co-ordinator (contact officer).</w:t>
      </w:r>
    </w:p>
    <w:p w14:paraId="56513EEB" w14:textId="3432B45B" w:rsidR="006C4DE8" w:rsidRDefault="006C4DE8" w:rsidP="006C4DE8">
      <w:pPr>
        <w:pBdr>
          <w:top w:val="single" w:sz="4" w:space="1" w:color="auto"/>
          <w:left w:val="single" w:sz="4" w:space="4" w:color="auto"/>
          <w:bottom w:val="single" w:sz="4" w:space="1" w:color="auto"/>
          <w:right w:val="single" w:sz="4" w:space="4" w:color="auto"/>
        </w:pBdr>
        <w:rPr>
          <w:i/>
        </w:rPr>
      </w:pPr>
      <w:r>
        <w:rPr>
          <w:i/>
        </w:rPr>
        <w:t xml:space="preserve">1.3 Response: </w:t>
      </w:r>
    </w:p>
    <w:p w14:paraId="6457130F" w14:textId="77777777" w:rsidR="006B260A" w:rsidRDefault="006B260A" w:rsidP="006B260A">
      <w:pPr>
        <w:pBdr>
          <w:top w:val="single" w:sz="4" w:space="1" w:color="auto"/>
          <w:left w:val="single" w:sz="4" w:space="4" w:color="auto"/>
          <w:bottom w:val="single" w:sz="4" w:space="1" w:color="auto"/>
          <w:right w:val="single" w:sz="4" w:space="4" w:color="auto"/>
        </w:pBdr>
      </w:pPr>
      <w:r>
        <w:t>First Name:</w:t>
      </w:r>
    </w:p>
    <w:p w14:paraId="7B83221D" w14:textId="77777777" w:rsidR="006B260A" w:rsidRDefault="006B260A" w:rsidP="006B260A">
      <w:pPr>
        <w:pBdr>
          <w:top w:val="single" w:sz="4" w:space="1" w:color="auto"/>
          <w:left w:val="single" w:sz="4" w:space="4" w:color="auto"/>
          <w:bottom w:val="single" w:sz="4" w:space="1" w:color="auto"/>
          <w:right w:val="single" w:sz="4" w:space="4" w:color="auto"/>
        </w:pBdr>
      </w:pPr>
      <w:r>
        <w:t>Last Name:</w:t>
      </w:r>
    </w:p>
    <w:p w14:paraId="70C0BE33" w14:textId="77777777" w:rsidR="006B260A" w:rsidRDefault="006B260A" w:rsidP="006B260A">
      <w:pPr>
        <w:pBdr>
          <w:top w:val="single" w:sz="4" w:space="1" w:color="auto"/>
          <w:left w:val="single" w:sz="4" w:space="4" w:color="auto"/>
          <w:bottom w:val="single" w:sz="4" w:space="1" w:color="auto"/>
          <w:right w:val="single" w:sz="4" w:space="4" w:color="auto"/>
        </w:pBdr>
      </w:pPr>
      <w:r>
        <w:t>Preferred name:</w:t>
      </w:r>
    </w:p>
    <w:p w14:paraId="2D4D9A8C" w14:textId="77777777" w:rsidR="006B260A" w:rsidRDefault="006B260A" w:rsidP="006B260A">
      <w:pPr>
        <w:pBdr>
          <w:top w:val="single" w:sz="4" w:space="1" w:color="auto"/>
          <w:left w:val="single" w:sz="4" w:space="4" w:color="auto"/>
          <w:bottom w:val="single" w:sz="4" w:space="1" w:color="auto"/>
          <w:right w:val="single" w:sz="4" w:space="4" w:color="auto"/>
        </w:pBdr>
      </w:pPr>
      <w:r>
        <w:t>Email:</w:t>
      </w:r>
    </w:p>
    <w:p w14:paraId="152EB59E" w14:textId="77777777" w:rsidR="006B260A" w:rsidRDefault="006B260A" w:rsidP="006B260A">
      <w:pPr>
        <w:pBdr>
          <w:top w:val="single" w:sz="4" w:space="1" w:color="auto"/>
          <w:left w:val="single" w:sz="4" w:space="4" w:color="auto"/>
          <w:bottom w:val="single" w:sz="4" w:space="1" w:color="auto"/>
          <w:right w:val="single" w:sz="4" w:space="4" w:color="auto"/>
        </w:pBdr>
      </w:pPr>
      <w:r>
        <w:t>Phone:</w:t>
      </w:r>
    </w:p>
    <w:p w14:paraId="3BFA3030" w14:textId="77777777" w:rsidR="006B260A" w:rsidRPr="00AB022E" w:rsidRDefault="006B260A" w:rsidP="006B260A">
      <w:pPr>
        <w:pBdr>
          <w:top w:val="single" w:sz="4" w:space="1" w:color="auto"/>
          <w:left w:val="single" w:sz="4" w:space="4" w:color="auto"/>
          <w:bottom w:val="single" w:sz="4" w:space="1" w:color="auto"/>
          <w:right w:val="single" w:sz="4" w:space="4" w:color="auto"/>
        </w:pBdr>
      </w:pPr>
      <w:r>
        <w:t>Position title:</w:t>
      </w:r>
    </w:p>
    <w:p w14:paraId="29BA2C77" w14:textId="4D34ACF1" w:rsidR="00AB022E" w:rsidRDefault="00AB022E" w:rsidP="00AB022E"/>
    <w:p w14:paraId="66489171" w14:textId="734F15BE" w:rsidR="00AB022E" w:rsidRDefault="00AB022E" w:rsidP="00FA1D85">
      <w:pPr>
        <w:pStyle w:val="1"/>
      </w:pPr>
      <w:r>
        <w:t xml:space="preserve">Does your organisation intend </w:t>
      </w:r>
      <w:r w:rsidR="00EB3EB2">
        <w:t>to provide</w:t>
      </w:r>
      <w:r>
        <w:t xml:space="preserve"> all data services </w:t>
      </w:r>
      <w:r w:rsidR="00FA1D85" w:rsidRPr="00FA1D85">
        <w:t xml:space="preserve">under the DATA Scheme </w:t>
      </w:r>
      <w:r w:rsidR="003F1C1C">
        <w:t>(de-identification data service</w:t>
      </w:r>
      <w:r w:rsidR="00FA1D85">
        <w:t>s</w:t>
      </w:r>
      <w:r w:rsidR="003F1C1C">
        <w:t>, secure access data service</w:t>
      </w:r>
      <w:r w:rsidR="00FA1D85">
        <w:t>s</w:t>
      </w:r>
      <w:r>
        <w:t>, complex data integration data service</w:t>
      </w:r>
      <w:r w:rsidR="00FA1D85">
        <w:t>s</w:t>
      </w:r>
      <w:r>
        <w:t xml:space="preserve">) </w:t>
      </w:r>
      <w:r w:rsidR="00DA4AD8">
        <w:br/>
      </w:r>
      <w:r>
        <w:t xml:space="preserve">OR </w:t>
      </w:r>
      <w:r w:rsidR="00DA4AD8">
        <w:br/>
        <w:t>I</w:t>
      </w:r>
      <w:r>
        <w:t>s the application being made for accreditation wi</w:t>
      </w:r>
      <w:r w:rsidR="002F20DB">
        <w:t>th a condition to exclude one or</w:t>
      </w:r>
      <w:r>
        <w:t xml:space="preserve"> more data services</w:t>
      </w:r>
      <w:r w:rsidR="00FA1D85" w:rsidRPr="00FA1D85">
        <w:t xml:space="preserve"> under the DATA Scheme</w:t>
      </w:r>
      <w:r>
        <w:t>?</w:t>
      </w:r>
    </w:p>
    <w:p w14:paraId="102FF1EC" w14:textId="44F793FA" w:rsidR="00416DFD" w:rsidRDefault="00416DFD" w:rsidP="00416DFD">
      <w:pPr>
        <w:pBdr>
          <w:top w:val="single" w:sz="4" w:space="1" w:color="auto"/>
          <w:left w:val="single" w:sz="4" w:space="4" w:color="auto"/>
          <w:bottom w:val="single" w:sz="4" w:space="1" w:color="auto"/>
          <w:right w:val="single" w:sz="4" w:space="4" w:color="auto"/>
        </w:pBdr>
        <w:rPr>
          <w:i/>
        </w:rPr>
      </w:pPr>
      <w:r>
        <w:rPr>
          <w:i/>
        </w:rPr>
        <w:t xml:space="preserve">1.4 Response: </w:t>
      </w:r>
    </w:p>
    <w:p w14:paraId="4223D6E0" w14:textId="77777777" w:rsidR="00416DFD" w:rsidRPr="00416DFD" w:rsidRDefault="00416DFD" w:rsidP="00416DFD">
      <w:pPr>
        <w:pBdr>
          <w:top w:val="single" w:sz="4" w:space="1" w:color="auto"/>
          <w:left w:val="single" w:sz="4" w:space="4" w:color="auto"/>
          <w:bottom w:val="single" w:sz="4" w:space="1" w:color="auto"/>
          <w:right w:val="single" w:sz="4" w:space="4" w:color="auto"/>
        </w:pBdr>
      </w:pPr>
      <w:r w:rsidRPr="00416DFD">
        <w:t>My organisation is intending to provide:</w:t>
      </w:r>
    </w:p>
    <w:p w14:paraId="73F7247E" w14:textId="67597AA0" w:rsidR="00416DFD" w:rsidRPr="00416DFD" w:rsidRDefault="0011130B" w:rsidP="00416DFD">
      <w:pPr>
        <w:pBdr>
          <w:top w:val="single" w:sz="4" w:space="1" w:color="auto"/>
          <w:left w:val="single" w:sz="4" w:space="4" w:color="auto"/>
          <w:bottom w:val="single" w:sz="4" w:space="1" w:color="auto"/>
          <w:right w:val="single" w:sz="4" w:space="4" w:color="auto"/>
        </w:pBdr>
      </w:pPr>
      <w:sdt>
        <w:sdtPr>
          <w:id w:val="2138211946"/>
          <w14:checkbox>
            <w14:checked w14:val="0"/>
            <w14:checkedState w14:val="2612" w14:font="MS Gothic"/>
            <w14:uncheckedState w14:val="2610" w14:font="MS Gothic"/>
          </w14:checkbox>
        </w:sdtPr>
        <w:sdtEndPr/>
        <w:sdtContent>
          <w:r w:rsidR="00416DFD" w:rsidRPr="00416DFD">
            <w:rPr>
              <w:rFonts w:ascii="Segoe UI Symbol" w:hAnsi="Segoe UI Symbol" w:cs="Segoe UI Symbol"/>
            </w:rPr>
            <w:t>☐</w:t>
          </w:r>
        </w:sdtContent>
      </w:sdt>
      <w:r w:rsidR="00416DFD" w:rsidRPr="00416DFD">
        <w:t xml:space="preserve"> </w:t>
      </w:r>
      <w:r w:rsidR="004F1F0B">
        <w:t>ALL</w:t>
      </w:r>
      <w:r w:rsidR="00416DFD" w:rsidRPr="00416DFD">
        <w:t xml:space="preserve"> data services (de-identification data services, secure access data services, </w:t>
      </w:r>
      <w:r w:rsidR="00632725" w:rsidRPr="00416DFD">
        <w:t>AND complex</w:t>
      </w:r>
      <w:r w:rsidR="00416DFD" w:rsidRPr="00416DFD">
        <w:t xml:space="preserve"> data integration data service</w:t>
      </w:r>
      <w:r w:rsidR="00FE6487">
        <w:t>)</w:t>
      </w:r>
    </w:p>
    <w:p w14:paraId="0C067506" w14:textId="77777777" w:rsidR="00416DFD" w:rsidRPr="00416DFD" w:rsidRDefault="00416DFD" w:rsidP="00416DFD">
      <w:pPr>
        <w:pBdr>
          <w:top w:val="single" w:sz="4" w:space="1" w:color="auto"/>
          <w:left w:val="single" w:sz="4" w:space="4" w:color="auto"/>
          <w:bottom w:val="single" w:sz="4" w:space="1" w:color="auto"/>
          <w:right w:val="single" w:sz="4" w:space="4" w:color="auto"/>
        </w:pBdr>
      </w:pPr>
      <w:r w:rsidRPr="00416DFD">
        <w:t>OR</w:t>
      </w:r>
    </w:p>
    <w:p w14:paraId="75C65F1D" w14:textId="77777777" w:rsidR="00416DFD" w:rsidRPr="00416DFD" w:rsidRDefault="00416DFD" w:rsidP="00416DFD">
      <w:pPr>
        <w:pBdr>
          <w:top w:val="single" w:sz="4" w:space="1" w:color="auto"/>
          <w:left w:val="single" w:sz="4" w:space="4" w:color="auto"/>
          <w:bottom w:val="single" w:sz="4" w:space="1" w:color="auto"/>
          <w:right w:val="single" w:sz="4" w:space="4" w:color="auto"/>
        </w:pBdr>
      </w:pPr>
      <w:r w:rsidRPr="00416DFD">
        <w:t>My organisation is NOT intending to provide:</w:t>
      </w:r>
    </w:p>
    <w:p w14:paraId="563BC40F" w14:textId="77777777" w:rsidR="00416DFD" w:rsidRPr="00416DFD" w:rsidRDefault="0011130B" w:rsidP="00416DFD">
      <w:pPr>
        <w:pBdr>
          <w:top w:val="single" w:sz="4" w:space="1" w:color="auto"/>
          <w:left w:val="single" w:sz="4" w:space="4" w:color="auto"/>
          <w:bottom w:val="single" w:sz="4" w:space="1" w:color="auto"/>
          <w:right w:val="single" w:sz="4" w:space="4" w:color="auto"/>
        </w:pBdr>
      </w:pPr>
      <w:sdt>
        <w:sdtPr>
          <w:id w:val="-421032577"/>
          <w14:checkbox>
            <w14:checked w14:val="0"/>
            <w14:checkedState w14:val="2612" w14:font="MS Gothic"/>
            <w14:uncheckedState w14:val="2610" w14:font="MS Gothic"/>
          </w14:checkbox>
        </w:sdtPr>
        <w:sdtEndPr/>
        <w:sdtContent>
          <w:r w:rsidR="00416DFD" w:rsidRPr="00416DFD">
            <w:rPr>
              <w:rFonts w:ascii="Segoe UI Symbol" w:hAnsi="Segoe UI Symbol" w:cs="Segoe UI Symbol"/>
            </w:rPr>
            <w:t>☐</w:t>
          </w:r>
        </w:sdtContent>
      </w:sdt>
      <w:r w:rsidR="00416DFD" w:rsidRPr="00416DFD">
        <w:t xml:space="preserve"> de-identification data services </w:t>
      </w:r>
    </w:p>
    <w:p w14:paraId="4DDD5C46" w14:textId="1F2BDDBF" w:rsidR="00416DFD" w:rsidRDefault="0011130B" w:rsidP="00416DFD">
      <w:pPr>
        <w:pBdr>
          <w:top w:val="single" w:sz="4" w:space="1" w:color="auto"/>
          <w:left w:val="single" w:sz="4" w:space="4" w:color="auto"/>
          <w:bottom w:val="single" w:sz="4" w:space="1" w:color="auto"/>
          <w:right w:val="single" w:sz="4" w:space="4" w:color="auto"/>
        </w:pBdr>
      </w:pPr>
      <w:sdt>
        <w:sdtPr>
          <w:id w:val="-1833445079"/>
          <w14:checkbox>
            <w14:checked w14:val="0"/>
            <w14:checkedState w14:val="2612" w14:font="MS Gothic"/>
            <w14:uncheckedState w14:val="2610" w14:font="MS Gothic"/>
          </w14:checkbox>
        </w:sdtPr>
        <w:sdtEndPr/>
        <w:sdtContent>
          <w:r w:rsidR="00416DFD" w:rsidRPr="00416DFD">
            <w:rPr>
              <w:rFonts w:ascii="Segoe UI Symbol" w:hAnsi="Segoe UI Symbol" w:cs="Segoe UI Symbol"/>
            </w:rPr>
            <w:t>☐</w:t>
          </w:r>
        </w:sdtContent>
      </w:sdt>
      <w:r w:rsidR="00416DFD" w:rsidRPr="00416DFD">
        <w:t xml:space="preserve"> secure access data services</w:t>
      </w:r>
    </w:p>
    <w:p w14:paraId="2688628A" w14:textId="6BF58FDC" w:rsidR="006B260A" w:rsidRPr="006B260A" w:rsidRDefault="0011130B" w:rsidP="00416DFD">
      <w:pPr>
        <w:pBdr>
          <w:top w:val="single" w:sz="4" w:space="1" w:color="auto"/>
          <w:left w:val="single" w:sz="4" w:space="4" w:color="auto"/>
          <w:bottom w:val="single" w:sz="4" w:space="1" w:color="auto"/>
          <w:right w:val="single" w:sz="4" w:space="4" w:color="auto"/>
        </w:pBdr>
      </w:pPr>
      <w:sdt>
        <w:sdtPr>
          <w:id w:val="1493218363"/>
          <w14:checkbox>
            <w14:checked w14:val="0"/>
            <w14:checkedState w14:val="2612" w14:font="MS Gothic"/>
            <w14:uncheckedState w14:val="2610" w14:font="MS Gothic"/>
          </w14:checkbox>
        </w:sdtPr>
        <w:sdtEndPr/>
        <w:sdtContent>
          <w:r w:rsidR="00416DFD" w:rsidRPr="00416DFD">
            <w:rPr>
              <w:rFonts w:ascii="Segoe UI Symbol" w:hAnsi="Segoe UI Symbol" w:cs="Segoe UI Symbol"/>
            </w:rPr>
            <w:t>☐</w:t>
          </w:r>
        </w:sdtContent>
      </w:sdt>
      <w:r w:rsidR="00416DFD" w:rsidRPr="00416DFD">
        <w:t xml:space="preserve"> complex data integration data service</w:t>
      </w:r>
      <w:r w:rsidR="000C537C">
        <w:t>s</w:t>
      </w:r>
    </w:p>
    <w:p w14:paraId="6DB957D3" w14:textId="77777777" w:rsidR="00416DFD" w:rsidRPr="00386AA5" w:rsidRDefault="00416DFD" w:rsidP="00AB022E">
      <w:pPr>
        <w:tabs>
          <w:tab w:val="left" w:pos="365"/>
        </w:tabs>
      </w:pPr>
    </w:p>
    <w:p w14:paraId="038E0E1C" w14:textId="466D685B" w:rsidR="005F0AA3" w:rsidRDefault="006B260A" w:rsidP="006B260A">
      <w:pPr>
        <w:pStyle w:val="1"/>
      </w:pPr>
      <w:r w:rsidRPr="006B260A">
        <w:t xml:space="preserve">Provide a detailed description of your organisation’s data services under the DATA Scheme. </w:t>
      </w:r>
    </w:p>
    <w:p w14:paraId="77674CA4" w14:textId="5080330B" w:rsidR="005F0AA3" w:rsidRPr="005F0AA3" w:rsidRDefault="005F0AA3" w:rsidP="00E63D6F">
      <w:pPr>
        <w:pStyle w:val="ListParagraph"/>
        <w:numPr>
          <w:ilvl w:val="1"/>
          <w:numId w:val="9"/>
        </w:numPr>
        <w:pBdr>
          <w:top w:val="single" w:sz="4" w:space="1" w:color="auto"/>
          <w:left w:val="single" w:sz="4" w:space="4" w:color="auto"/>
          <w:bottom w:val="single" w:sz="4" w:space="1" w:color="auto"/>
          <w:right w:val="single" w:sz="4" w:space="4" w:color="auto"/>
        </w:pBdr>
        <w:rPr>
          <w:i/>
        </w:rPr>
      </w:pPr>
      <w:r w:rsidRPr="005F0AA3">
        <w:rPr>
          <w:i/>
        </w:rPr>
        <w:t xml:space="preserve">Response: </w:t>
      </w:r>
    </w:p>
    <w:p w14:paraId="41ACDDDD" w14:textId="6B5954B4" w:rsidR="0081731B" w:rsidRDefault="0081731B" w:rsidP="005F0AA3">
      <w:pPr>
        <w:pBdr>
          <w:top w:val="single" w:sz="4" w:space="1" w:color="auto"/>
          <w:left w:val="single" w:sz="4" w:space="4" w:color="auto"/>
          <w:bottom w:val="single" w:sz="4" w:space="1" w:color="auto"/>
          <w:right w:val="single" w:sz="4" w:space="4" w:color="auto"/>
        </w:pBdr>
        <w:rPr>
          <w:i/>
        </w:rPr>
      </w:pPr>
    </w:p>
    <w:p w14:paraId="480D22A3" w14:textId="384A9BFA" w:rsidR="00F27C60" w:rsidRPr="005F0AA3" w:rsidRDefault="00F27C60" w:rsidP="005F0AA3">
      <w:pPr>
        <w:pBdr>
          <w:top w:val="single" w:sz="4" w:space="1" w:color="auto"/>
          <w:left w:val="single" w:sz="4" w:space="4" w:color="auto"/>
          <w:bottom w:val="single" w:sz="4" w:space="1" w:color="auto"/>
          <w:right w:val="single" w:sz="4" w:space="4" w:color="auto"/>
        </w:pBdr>
        <w:rPr>
          <w:i/>
        </w:rPr>
      </w:pPr>
    </w:p>
    <w:p w14:paraId="6519D5CD" w14:textId="77777777" w:rsidR="005F0AA3" w:rsidRDefault="005F0AA3" w:rsidP="005F0AA3">
      <w:pPr>
        <w:pStyle w:val="BulletedList"/>
        <w:numPr>
          <w:ilvl w:val="0"/>
          <w:numId w:val="0"/>
        </w:numPr>
        <w:ind w:left="720" w:hanging="360"/>
      </w:pPr>
    </w:p>
    <w:p w14:paraId="2FA5D056" w14:textId="2CFC1E20" w:rsidR="00DA4AD8" w:rsidRDefault="00AB022E" w:rsidP="00DA4AD8">
      <w:pPr>
        <w:pStyle w:val="1"/>
        <w:ind w:left="360" w:hanging="360"/>
      </w:pPr>
      <w:r>
        <w:t xml:space="preserve">Tell us about your organisation’s legal structure, </w:t>
      </w:r>
      <w:r w:rsidR="006B260A" w:rsidRPr="006B260A">
        <w:t xml:space="preserve">including details </w:t>
      </w:r>
      <w:r w:rsidR="00411A0A">
        <w:t>relevant to your data services.</w:t>
      </w:r>
      <w:r>
        <w:t xml:space="preserve"> </w:t>
      </w:r>
      <w:r w:rsidR="00DA4AD8">
        <w:t>For example:</w:t>
      </w:r>
    </w:p>
    <w:p w14:paraId="07365028" w14:textId="77777777" w:rsidR="00DA4AD8" w:rsidRDefault="00DA4AD8" w:rsidP="00DA4AD8">
      <w:pPr>
        <w:pStyle w:val="1"/>
        <w:numPr>
          <w:ilvl w:val="0"/>
          <w:numId w:val="7"/>
        </w:numPr>
      </w:pPr>
      <w:r>
        <w:t xml:space="preserve">whether </w:t>
      </w:r>
      <w:r w:rsidRPr="006A7575">
        <w:t>your organ</w:t>
      </w:r>
      <w:r>
        <w:t xml:space="preserve">isation constitutes a separate legal entity </w:t>
      </w:r>
      <w:r w:rsidRPr="006A7575">
        <w:t>(</w:t>
      </w:r>
      <w:r>
        <w:t>e.g</w:t>
      </w:r>
      <w:r w:rsidRPr="006A7575">
        <w:t>. a state government department)</w:t>
      </w:r>
    </w:p>
    <w:p w14:paraId="49ADCB00" w14:textId="49937166" w:rsidR="00DA4AD8" w:rsidRPr="006A7575" w:rsidRDefault="00411A0A" w:rsidP="00DA4AD8">
      <w:pPr>
        <w:pStyle w:val="1"/>
        <w:numPr>
          <w:ilvl w:val="0"/>
          <w:numId w:val="7"/>
        </w:numPr>
      </w:pPr>
      <w:r>
        <w:t>whether</w:t>
      </w:r>
      <w:r w:rsidR="00DA4AD8">
        <w:t xml:space="preserve"> </w:t>
      </w:r>
      <w:r w:rsidR="00DA4AD8" w:rsidRPr="006A7575">
        <w:t>you</w:t>
      </w:r>
      <w:r w:rsidR="00DA4AD8">
        <w:t>r</w:t>
      </w:r>
      <w:r w:rsidR="00DA4AD8" w:rsidRPr="006A7575">
        <w:t xml:space="preserve"> data services will be provided by </w:t>
      </w:r>
      <w:r w:rsidR="00DA4AD8">
        <w:t xml:space="preserve">unit within the legal entity, e.g. </w:t>
      </w:r>
      <w:r w:rsidR="00DA4AD8" w:rsidRPr="006A7575">
        <w:t>a research institute within a university</w:t>
      </w:r>
    </w:p>
    <w:p w14:paraId="6E98F30C" w14:textId="627D3BDE" w:rsidR="005F0AA3" w:rsidRDefault="00DA4AD8" w:rsidP="00DA4AD8">
      <w:pPr>
        <w:pStyle w:val="1"/>
        <w:numPr>
          <w:ilvl w:val="1"/>
          <w:numId w:val="7"/>
        </w:numPr>
      </w:pPr>
      <w:r>
        <w:t>if a government body, identify the Group or Division providing the services.</w:t>
      </w:r>
    </w:p>
    <w:p w14:paraId="16D6694F" w14:textId="77777777" w:rsidR="005F0AA3" w:rsidRPr="005F0AA3" w:rsidRDefault="005F0AA3" w:rsidP="00E63D6F">
      <w:pPr>
        <w:pStyle w:val="ListParagraph"/>
        <w:numPr>
          <w:ilvl w:val="1"/>
          <w:numId w:val="9"/>
        </w:numPr>
        <w:pBdr>
          <w:top w:val="single" w:sz="4" w:space="1" w:color="auto"/>
          <w:left w:val="single" w:sz="4" w:space="4" w:color="auto"/>
          <w:bottom w:val="single" w:sz="4" w:space="1" w:color="auto"/>
          <w:right w:val="single" w:sz="4" w:space="4" w:color="auto"/>
        </w:pBdr>
        <w:rPr>
          <w:i/>
        </w:rPr>
      </w:pPr>
      <w:r w:rsidRPr="005F0AA3">
        <w:rPr>
          <w:i/>
        </w:rPr>
        <w:t xml:space="preserve">Response: </w:t>
      </w:r>
    </w:p>
    <w:p w14:paraId="3A92B399" w14:textId="0924746F" w:rsidR="005F0AA3" w:rsidRDefault="005F0AA3" w:rsidP="005F0AA3">
      <w:pPr>
        <w:pBdr>
          <w:top w:val="single" w:sz="4" w:space="1" w:color="auto"/>
          <w:left w:val="single" w:sz="4" w:space="4" w:color="auto"/>
          <w:bottom w:val="single" w:sz="4" w:space="1" w:color="auto"/>
          <w:right w:val="single" w:sz="4" w:space="4" w:color="auto"/>
        </w:pBdr>
        <w:rPr>
          <w:i/>
        </w:rPr>
      </w:pPr>
    </w:p>
    <w:p w14:paraId="56938C3B" w14:textId="77777777" w:rsidR="00F27C60" w:rsidRPr="005F0AA3" w:rsidRDefault="00F27C60" w:rsidP="005F0AA3">
      <w:pPr>
        <w:pBdr>
          <w:top w:val="single" w:sz="4" w:space="1" w:color="auto"/>
          <w:left w:val="single" w:sz="4" w:space="4" w:color="auto"/>
          <w:bottom w:val="single" w:sz="4" w:space="1" w:color="auto"/>
          <w:right w:val="single" w:sz="4" w:space="4" w:color="auto"/>
        </w:pBdr>
        <w:rPr>
          <w:i/>
        </w:rPr>
      </w:pPr>
    </w:p>
    <w:p w14:paraId="2B2AA914" w14:textId="77777777" w:rsidR="005F0AA3" w:rsidRDefault="005F0AA3" w:rsidP="00AB022E"/>
    <w:p w14:paraId="24432FB0" w14:textId="3BED4FA4" w:rsidR="00AB022E" w:rsidRDefault="00AB022E" w:rsidP="00DA4AD8">
      <w:pPr>
        <w:pStyle w:val="1"/>
      </w:pPr>
      <w:r>
        <w:t xml:space="preserve">Outline any conflicts of interest (perceived, real or potential) your organisation </w:t>
      </w:r>
      <w:r w:rsidR="00DA4AD8" w:rsidRPr="00DA4AD8">
        <w:t>has, related to</w:t>
      </w:r>
      <w:r>
        <w:t xml:space="preserve"> providing data services under the DATA Scheme, including contractual commitments.</w:t>
      </w:r>
    </w:p>
    <w:p w14:paraId="699A91DA" w14:textId="77777777" w:rsidR="005F0AA3" w:rsidRPr="005F0AA3" w:rsidRDefault="005F0AA3" w:rsidP="00E63D6F">
      <w:pPr>
        <w:pStyle w:val="ListParagraph"/>
        <w:numPr>
          <w:ilvl w:val="1"/>
          <w:numId w:val="9"/>
        </w:numPr>
        <w:pBdr>
          <w:top w:val="single" w:sz="4" w:space="1" w:color="auto"/>
          <w:left w:val="single" w:sz="4" w:space="4" w:color="auto"/>
          <w:bottom w:val="single" w:sz="4" w:space="1" w:color="auto"/>
          <w:right w:val="single" w:sz="4" w:space="4" w:color="auto"/>
        </w:pBdr>
        <w:rPr>
          <w:i/>
        </w:rPr>
      </w:pPr>
      <w:r w:rsidRPr="005F0AA3">
        <w:rPr>
          <w:i/>
        </w:rPr>
        <w:t xml:space="preserve">Response: </w:t>
      </w:r>
    </w:p>
    <w:p w14:paraId="69DA38C7" w14:textId="7005364F" w:rsidR="005F0AA3" w:rsidRDefault="005F0AA3" w:rsidP="005F0AA3">
      <w:pPr>
        <w:pBdr>
          <w:top w:val="single" w:sz="4" w:space="1" w:color="auto"/>
          <w:left w:val="single" w:sz="4" w:space="4" w:color="auto"/>
          <w:bottom w:val="single" w:sz="4" w:space="1" w:color="auto"/>
          <w:right w:val="single" w:sz="4" w:space="4" w:color="auto"/>
        </w:pBdr>
        <w:rPr>
          <w:i/>
        </w:rPr>
      </w:pPr>
    </w:p>
    <w:p w14:paraId="1301797A" w14:textId="77777777" w:rsidR="00F27C60" w:rsidRPr="005F0AA3" w:rsidRDefault="00F27C60" w:rsidP="005F0AA3">
      <w:pPr>
        <w:pBdr>
          <w:top w:val="single" w:sz="4" w:space="1" w:color="auto"/>
          <w:left w:val="single" w:sz="4" w:space="4" w:color="auto"/>
          <w:bottom w:val="single" w:sz="4" w:space="1" w:color="auto"/>
          <w:right w:val="single" w:sz="4" w:space="4" w:color="auto"/>
        </w:pBdr>
        <w:rPr>
          <w:i/>
        </w:rPr>
      </w:pPr>
    </w:p>
    <w:p w14:paraId="7AC13050" w14:textId="77777777" w:rsidR="005F0AA3" w:rsidRPr="00B05F62" w:rsidRDefault="005F0AA3" w:rsidP="005F0AA3">
      <w:pPr>
        <w:pStyle w:val="BulletedList"/>
        <w:numPr>
          <w:ilvl w:val="0"/>
          <w:numId w:val="0"/>
        </w:numPr>
      </w:pPr>
    </w:p>
    <w:p w14:paraId="0A431B8E" w14:textId="08D64336" w:rsidR="006B260A" w:rsidRDefault="006B260A" w:rsidP="006B260A">
      <w:pPr>
        <w:pStyle w:val="1"/>
      </w:pPr>
      <w:r>
        <w:t xml:space="preserve">Does your </w:t>
      </w:r>
      <w:r w:rsidRPr="00386AA5">
        <w:t>organisation have any obligations</w:t>
      </w:r>
      <w:r>
        <w:t xml:space="preserve"> or affiliations that could impact or conflict with obligations under the </w:t>
      </w:r>
      <w:r w:rsidR="0039649F">
        <w:t>Act</w:t>
      </w:r>
      <w:r>
        <w:t xml:space="preserve"> should your organisation become accredited? Outline these obligations or affiliations and how you will manage these matters.</w:t>
      </w:r>
    </w:p>
    <w:p w14:paraId="3EACEE84" w14:textId="77777777" w:rsidR="005F0AA3" w:rsidRPr="005F0AA3" w:rsidRDefault="005F0AA3" w:rsidP="00E63D6F">
      <w:pPr>
        <w:pStyle w:val="ListParagraph"/>
        <w:numPr>
          <w:ilvl w:val="1"/>
          <w:numId w:val="9"/>
        </w:numPr>
        <w:pBdr>
          <w:top w:val="single" w:sz="4" w:space="1" w:color="auto"/>
          <w:left w:val="single" w:sz="4" w:space="4" w:color="auto"/>
          <w:bottom w:val="single" w:sz="4" w:space="1" w:color="auto"/>
          <w:right w:val="single" w:sz="4" w:space="4" w:color="auto"/>
        </w:pBdr>
        <w:rPr>
          <w:i/>
        </w:rPr>
      </w:pPr>
      <w:r w:rsidRPr="005F0AA3">
        <w:rPr>
          <w:i/>
        </w:rPr>
        <w:t xml:space="preserve">Response: </w:t>
      </w:r>
    </w:p>
    <w:p w14:paraId="0B4707C3" w14:textId="4C447CC1" w:rsidR="005F0AA3" w:rsidRDefault="005F0AA3" w:rsidP="005F0AA3">
      <w:pPr>
        <w:pBdr>
          <w:top w:val="single" w:sz="4" w:space="1" w:color="auto"/>
          <w:left w:val="single" w:sz="4" w:space="4" w:color="auto"/>
          <w:bottom w:val="single" w:sz="4" w:space="1" w:color="auto"/>
          <w:right w:val="single" w:sz="4" w:space="4" w:color="auto"/>
        </w:pBdr>
        <w:rPr>
          <w:i/>
        </w:rPr>
      </w:pPr>
    </w:p>
    <w:p w14:paraId="7A72E25C" w14:textId="77777777" w:rsidR="00F27C60" w:rsidRPr="005F0AA3" w:rsidRDefault="00F27C60" w:rsidP="005F0AA3">
      <w:pPr>
        <w:pBdr>
          <w:top w:val="single" w:sz="4" w:space="1" w:color="auto"/>
          <w:left w:val="single" w:sz="4" w:space="4" w:color="auto"/>
          <w:bottom w:val="single" w:sz="4" w:space="1" w:color="auto"/>
          <w:right w:val="single" w:sz="4" w:space="4" w:color="auto"/>
        </w:pBdr>
        <w:rPr>
          <w:i/>
        </w:rPr>
      </w:pPr>
    </w:p>
    <w:p w14:paraId="30329D08" w14:textId="77777777" w:rsidR="005F0AA3" w:rsidRPr="00270FA0" w:rsidRDefault="005F0AA3" w:rsidP="005F0AA3"/>
    <w:p w14:paraId="7086DFAF" w14:textId="14FEEBC3" w:rsidR="00AB022E" w:rsidRDefault="00AB022E" w:rsidP="006B260A">
      <w:pPr>
        <w:pStyle w:val="1"/>
      </w:pPr>
      <w:r>
        <w:t xml:space="preserve">Are there any legislated functions or restrictions or protections that are specific to how your </w:t>
      </w:r>
      <w:r w:rsidR="006B260A">
        <w:t>organisation</w:t>
      </w:r>
      <w:r>
        <w:t xml:space="preserve"> will undertake data activities?</w:t>
      </w:r>
    </w:p>
    <w:p w14:paraId="0D260E44" w14:textId="77777777" w:rsidR="005F0AA3" w:rsidRPr="005F0AA3" w:rsidRDefault="005F0AA3" w:rsidP="00E63D6F">
      <w:pPr>
        <w:pStyle w:val="ListParagraph"/>
        <w:numPr>
          <w:ilvl w:val="1"/>
          <w:numId w:val="9"/>
        </w:numPr>
        <w:pBdr>
          <w:top w:val="single" w:sz="4" w:space="1" w:color="auto"/>
          <w:left w:val="single" w:sz="4" w:space="4" w:color="auto"/>
          <w:bottom w:val="single" w:sz="4" w:space="1" w:color="auto"/>
          <w:right w:val="single" w:sz="4" w:space="4" w:color="auto"/>
        </w:pBdr>
        <w:rPr>
          <w:i/>
        </w:rPr>
      </w:pPr>
      <w:r w:rsidRPr="005F0AA3">
        <w:rPr>
          <w:i/>
        </w:rPr>
        <w:t xml:space="preserve">Response: </w:t>
      </w:r>
    </w:p>
    <w:p w14:paraId="07FDED38" w14:textId="26EB03C2" w:rsidR="005F0AA3" w:rsidRDefault="005F0AA3" w:rsidP="005F0AA3">
      <w:pPr>
        <w:pBdr>
          <w:top w:val="single" w:sz="4" w:space="1" w:color="auto"/>
          <w:left w:val="single" w:sz="4" w:space="4" w:color="auto"/>
          <w:bottom w:val="single" w:sz="4" w:space="1" w:color="auto"/>
          <w:right w:val="single" w:sz="4" w:space="4" w:color="auto"/>
        </w:pBdr>
        <w:rPr>
          <w:i/>
        </w:rPr>
      </w:pPr>
    </w:p>
    <w:p w14:paraId="20FBE6C5" w14:textId="77777777" w:rsidR="00F27C60" w:rsidRPr="005F0AA3" w:rsidRDefault="00F27C60" w:rsidP="005F0AA3">
      <w:pPr>
        <w:pBdr>
          <w:top w:val="single" w:sz="4" w:space="1" w:color="auto"/>
          <w:left w:val="single" w:sz="4" w:space="4" w:color="auto"/>
          <w:bottom w:val="single" w:sz="4" w:space="1" w:color="auto"/>
          <w:right w:val="single" w:sz="4" w:space="4" w:color="auto"/>
        </w:pBdr>
        <w:rPr>
          <w:i/>
        </w:rPr>
      </w:pPr>
    </w:p>
    <w:p w14:paraId="33101871" w14:textId="77777777" w:rsidR="006B260A" w:rsidRDefault="006B260A">
      <w:pPr>
        <w:spacing w:after="160"/>
        <w:rPr>
          <w:rFonts w:asciiTheme="minorHAnsi" w:hAnsiTheme="minorHAnsi"/>
          <w:b/>
          <w:color w:val="101CA5" w:themeColor="text1"/>
          <w:sz w:val="56"/>
          <w:szCs w:val="44"/>
        </w:rPr>
      </w:pPr>
      <w:r>
        <w:rPr>
          <w:rFonts w:asciiTheme="minorHAnsi" w:hAnsiTheme="minorHAnsi"/>
        </w:rPr>
        <w:br w:type="page"/>
      </w:r>
    </w:p>
    <w:p w14:paraId="0920D136" w14:textId="20E400F2" w:rsidR="00753179" w:rsidRPr="00C10404" w:rsidRDefault="00753179" w:rsidP="006B260A">
      <w:pPr>
        <w:pStyle w:val="Heading2"/>
        <w:numPr>
          <w:ilvl w:val="0"/>
          <w:numId w:val="11"/>
        </w:numPr>
      </w:pPr>
      <w:r w:rsidRPr="00C10404">
        <w:t>Data Management and Governance</w:t>
      </w:r>
    </w:p>
    <w:p w14:paraId="64CCD1E5" w14:textId="3D4E1B5B" w:rsidR="006F3501" w:rsidRPr="006F3501" w:rsidRDefault="006B260A" w:rsidP="00655E01">
      <w:pPr>
        <w:pStyle w:val="3"/>
        <w:numPr>
          <w:ilvl w:val="1"/>
          <w:numId w:val="11"/>
        </w:numPr>
        <w:ind w:left="426" w:hanging="426"/>
      </w:pPr>
      <w:r>
        <w:t>What data governance policies, and practices does your organisation have in place, including any data governance bodies or groups?</w:t>
      </w:r>
      <w:r w:rsidR="006F3501" w:rsidRPr="006F3501">
        <w:t xml:space="preserve"> </w:t>
      </w:r>
      <w:r w:rsidR="006F3501">
        <w:br/>
      </w:r>
      <w:r w:rsidR="006F3501" w:rsidRPr="006F3501">
        <w:t>How do these policies align to the data services your organisation would provide under the DATA Scheme?</w:t>
      </w:r>
    </w:p>
    <w:p w14:paraId="62C5EE1C" w14:textId="065C5882" w:rsidR="008F7219" w:rsidRDefault="008F7219" w:rsidP="008F7219">
      <w:pPr>
        <w:pBdr>
          <w:top w:val="single" w:sz="4" w:space="1" w:color="auto"/>
          <w:left w:val="single" w:sz="4" w:space="4" w:color="auto"/>
          <w:bottom w:val="single" w:sz="4" w:space="1" w:color="auto"/>
          <w:right w:val="single" w:sz="4" w:space="4" w:color="auto"/>
        </w:pBdr>
        <w:rPr>
          <w:i/>
        </w:rPr>
      </w:pPr>
      <w:r>
        <w:rPr>
          <w:i/>
        </w:rPr>
        <w:t xml:space="preserve">2.1 Response: </w:t>
      </w:r>
    </w:p>
    <w:p w14:paraId="5E4C9258" w14:textId="77777777" w:rsidR="008F7219" w:rsidRDefault="008F7219" w:rsidP="008F7219">
      <w:pPr>
        <w:pBdr>
          <w:top w:val="single" w:sz="4" w:space="1" w:color="auto"/>
          <w:left w:val="single" w:sz="4" w:space="4" w:color="auto"/>
          <w:bottom w:val="single" w:sz="4" w:space="1" w:color="auto"/>
          <w:right w:val="single" w:sz="4" w:space="4" w:color="auto"/>
        </w:pBdr>
      </w:pPr>
    </w:p>
    <w:p w14:paraId="0E0F931C" w14:textId="6D9930B2" w:rsidR="006F3501" w:rsidRDefault="006F3501" w:rsidP="008F7219">
      <w:pPr>
        <w:pBdr>
          <w:top w:val="single" w:sz="4" w:space="1" w:color="auto"/>
          <w:left w:val="single" w:sz="4" w:space="4" w:color="auto"/>
          <w:bottom w:val="single" w:sz="4" w:space="1" w:color="auto"/>
          <w:right w:val="single" w:sz="4" w:space="4" w:color="auto"/>
        </w:pBdr>
      </w:pPr>
    </w:p>
    <w:p w14:paraId="3CA90D22" w14:textId="77777777" w:rsidR="006F3501" w:rsidRDefault="006F3501" w:rsidP="006F3501">
      <w:pPr>
        <w:pStyle w:val="3"/>
        <w:ind w:left="360" w:hanging="360"/>
      </w:pPr>
    </w:p>
    <w:p w14:paraId="121C237F" w14:textId="583DF0EB" w:rsidR="006F3501" w:rsidRPr="006F3501" w:rsidRDefault="006F3501" w:rsidP="006F3501">
      <w:pPr>
        <w:pStyle w:val="3"/>
        <w:numPr>
          <w:ilvl w:val="1"/>
          <w:numId w:val="11"/>
        </w:numPr>
        <w:ind w:left="426" w:hanging="426"/>
      </w:pPr>
      <w:r w:rsidRPr="006F3501">
        <w:t xml:space="preserve">Tell us about the corporate roles in your organisation that have responsibility </w:t>
      </w:r>
      <w:r w:rsidR="00C16220">
        <w:t xml:space="preserve">of </w:t>
      </w:r>
      <w:r w:rsidRPr="006F3501">
        <w:t>data governance and the implement</w:t>
      </w:r>
      <w:r w:rsidR="00C16220">
        <w:t xml:space="preserve">ing </w:t>
      </w:r>
      <w:r w:rsidRPr="006F3501">
        <w:t xml:space="preserve">data policies and practices. </w:t>
      </w:r>
    </w:p>
    <w:p w14:paraId="5C8A83B2" w14:textId="77777777" w:rsidR="006F3501" w:rsidRPr="006F3501" w:rsidRDefault="006F3501" w:rsidP="006F3501">
      <w:pPr>
        <w:pStyle w:val="3"/>
        <w:ind w:left="426"/>
      </w:pPr>
      <w:r w:rsidRPr="006F3501">
        <w:t xml:space="preserve">Who is the person chiefly responsible for data management and data governance? </w:t>
      </w:r>
    </w:p>
    <w:p w14:paraId="48EB2538" w14:textId="70BEB371" w:rsidR="006F3501" w:rsidRDefault="006F3501" w:rsidP="006F3501">
      <w:pPr>
        <w:pStyle w:val="3"/>
        <w:ind w:left="426"/>
      </w:pPr>
      <w:r w:rsidRPr="006F3501">
        <w:t>For the area that providing data services, include details of the person chiefly responsible for data governance in that unit.</w:t>
      </w:r>
    </w:p>
    <w:p w14:paraId="31B4551A" w14:textId="77777777" w:rsidR="006F3501" w:rsidRDefault="006F3501" w:rsidP="006F3501">
      <w:pPr>
        <w:pBdr>
          <w:top w:val="single" w:sz="4" w:space="1" w:color="auto"/>
          <w:left w:val="single" w:sz="4" w:space="4" w:color="auto"/>
          <w:bottom w:val="single" w:sz="4" w:space="1" w:color="auto"/>
          <w:right w:val="single" w:sz="4" w:space="4" w:color="auto"/>
        </w:pBdr>
        <w:rPr>
          <w:i/>
        </w:rPr>
      </w:pPr>
      <w:r>
        <w:rPr>
          <w:i/>
        </w:rPr>
        <w:t xml:space="preserve">2.2 Response: </w:t>
      </w:r>
    </w:p>
    <w:p w14:paraId="6E31986A" w14:textId="77777777" w:rsidR="006F3501" w:rsidRDefault="006F3501" w:rsidP="006F3501">
      <w:pPr>
        <w:pBdr>
          <w:top w:val="single" w:sz="4" w:space="1" w:color="auto"/>
          <w:left w:val="single" w:sz="4" w:space="4" w:color="auto"/>
          <w:bottom w:val="single" w:sz="4" w:space="1" w:color="auto"/>
          <w:right w:val="single" w:sz="4" w:space="4" w:color="auto"/>
        </w:pBdr>
      </w:pPr>
    </w:p>
    <w:p w14:paraId="7FB10FC4" w14:textId="77777777" w:rsidR="006F3501" w:rsidRDefault="006F3501" w:rsidP="006F3501">
      <w:pPr>
        <w:pBdr>
          <w:top w:val="single" w:sz="4" w:space="1" w:color="auto"/>
          <w:left w:val="single" w:sz="4" w:space="4" w:color="auto"/>
          <w:bottom w:val="single" w:sz="4" w:space="1" w:color="auto"/>
          <w:right w:val="single" w:sz="4" w:space="4" w:color="auto"/>
        </w:pBdr>
      </w:pPr>
    </w:p>
    <w:p w14:paraId="191BA9D4" w14:textId="77777777" w:rsidR="00DA4AD8" w:rsidRDefault="00DA4AD8" w:rsidP="00DA4AD8">
      <w:pPr>
        <w:pStyle w:val="3"/>
        <w:ind w:left="360" w:hanging="360"/>
      </w:pPr>
    </w:p>
    <w:p w14:paraId="75262694" w14:textId="54B75A9A" w:rsidR="006F3501" w:rsidRDefault="006F3501" w:rsidP="006F3501">
      <w:pPr>
        <w:pStyle w:val="3"/>
        <w:numPr>
          <w:ilvl w:val="1"/>
          <w:numId w:val="11"/>
        </w:numPr>
        <w:ind w:left="426" w:hanging="426"/>
      </w:pPr>
      <w:r w:rsidRPr="006F3501">
        <w:t>What is your organisation’s approach to risk management, and how are data issues monitored and managed under that approach</w:t>
      </w:r>
      <w:r>
        <w:t>?</w:t>
      </w:r>
    </w:p>
    <w:p w14:paraId="0573544A" w14:textId="611E8282" w:rsidR="00DA4AD8" w:rsidRDefault="00DA4AD8" w:rsidP="00DA4AD8">
      <w:pPr>
        <w:pBdr>
          <w:top w:val="single" w:sz="4" w:space="1" w:color="auto"/>
          <w:left w:val="single" w:sz="4" w:space="4" w:color="auto"/>
          <w:bottom w:val="single" w:sz="4" w:space="1" w:color="auto"/>
          <w:right w:val="single" w:sz="4" w:space="4" w:color="auto"/>
        </w:pBdr>
        <w:rPr>
          <w:i/>
        </w:rPr>
      </w:pPr>
      <w:r>
        <w:rPr>
          <w:i/>
        </w:rPr>
        <w:t xml:space="preserve">2.3 Response: </w:t>
      </w:r>
    </w:p>
    <w:p w14:paraId="347553C1" w14:textId="77777777" w:rsidR="00DA4AD8" w:rsidRDefault="00DA4AD8" w:rsidP="00DA4AD8">
      <w:pPr>
        <w:pBdr>
          <w:top w:val="single" w:sz="4" w:space="1" w:color="auto"/>
          <w:left w:val="single" w:sz="4" w:space="4" w:color="auto"/>
          <w:bottom w:val="single" w:sz="4" w:space="1" w:color="auto"/>
          <w:right w:val="single" w:sz="4" w:space="4" w:color="auto"/>
        </w:pBdr>
      </w:pPr>
    </w:p>
    <w:p w14:paraId="141AE7C9" w14:textId="77777777" w:rsidR="00DA4AD8" w:rsidRDefault="00DA4AD8" w:rsidP="00DA4AD8">
      <w:pPr>
        <w:pBdr>
          <w:top w:val="single" w:sz="4" w:space="1" w:color="auto"/>
          <w:left w:val="single" w:sz="4" w:space="4" w:color="auto"/>
          <w:bottom w:val="single" w:sz="4" w:space="1" w:color="auto"/>
          <w:right w:val="single" w:sz="4" w:space="4" w:color="auto"/>
        </w:pBdr>
      </w:pPr>
    </w:p>
    <w:p w14:paraId="5E9CCB14" w14:textId="77777777" w:rsidR="006F3501" w:rsidRPr="006F3501" w:rsidRDefault="006F3501" w:rsidP="006F3501"/>
    <w:p w14:paraId="07821690" w14:textId="7A7A888C" w:rsidR="006F3501" w:rsidRDefault="00DA4AD8" w:rsidP="006F3501">
      <w:pPr>
        <w:pStyle w:val="3"/>
        <w:numPr>
          <w:ilvl w:val="1"/>
          <w:numId w:val="11"/>
        </w:numPr>
        <w:ind w:left="426" w:hanging="426"/>
      </w:pPr>
      <w:r w:rsidRPr="00DA4AD8">
        <w:t>What audit and review processes does your organisation have in place (internal and external) relating to current and on-going management of data</w:t>
      </w:r>
      <w:r>
        <w:t>?</w:t>
      </w:r>
    </w:p>
    <w:p w14:paraId="23A50E71" w14:textId="710DD7BB" w:rsidR="00DA4AD8" w:rsidRDefault="00DA4AD8" w:rsidP="00DA4AD8">
      <w:pPr>
        <w:pBdr>
          <w:top w:val="single" w:sz="4" w:space="1" w:color="auto"/>
          <w:left w:val="single" w:sz="4" w:space="4" w:color="auto"/>
          <w:bottom w:val="single" w:sz="4" w:space="1" w:color="auto"/>
          <w:right w:val="single" w:sz="4" w:space="4" w:color="auto"/>
        </w:pBdr>
        <w:rPr>
          <w:i/>
        </w:rPr>
      </w:pPr>
      <w:r>
        <w:rPr>
          <w:i/>
        </w:rPr>
        <w:t xml:space="preserve">2.4 Response: </w:t>
      </w:r>
    </w:p>
    <w:p w14:paraId="0E27D5E7" w14:textId="77777777" w:rsidR="00DA4AD8" w:rsidRDefault="00DA4AD8" w:rsidP="00DA4AD8">
      <w:pPr>
        <w:pBdr>
          <w:top w:val="single" w:sz="4" w:space="1" w:color="auto"/>
          <w:left w:val="single" w:sz="4" w:space="4" w:color="auto"/>
          <w:bottom w:val="single" w:sz="4" w:space="1" w:color="auto"/>
          <w:right w:val="single" w:sz="4" w:space="4" w:color="auto"/>
        </w:pBdr>
      </w:pPr>
    </w:p>
    <w:p w14:paraId="2945B205" w14:textId="77777777" w:rsidR="00DA4AD8" w:rsidRDefault="00DA4AD8" w:rsidP="00DA4AD8">
      <w:pPr>
        <w:pBdr>
          <w:top w:val="single" w:sz="4" w:space="1" w:color="auto"/>
          <w:left w:val="single" w:sz="4" w:space="4" w:color="auto"/>
          <w:bottom w:val="single" w:sz="4" w:space="1" w:color="auto"/>
          <w:right w:val="single" w:sz="4" w:space="4" w:color="auto"/>
        </w:pBdr>
      </w:pPr>
    </w:p>
    <w:p w14:paraId="49D54B76" w14:textId="051D200D" w:rsidR="00DA4AD8" w:rsidRDefault="00DA4AD8" w:rsidP="00DA4AD8"/>
    <w:p w14:paraId="014E72A1" w14:textId="6B935FF7" w:rsidR="00DA4AD8" w:rsidRDefault="00DA4AD8" w:rsidP="006F3501">
      <w:pPr>
        <w:pStyle w:val="3"/>
        <w:numPr>
          <w:ilvl w:val="1"/>
          <w:numId w:val="11"/>
        </w:numPr>
        <w:ind w:left="426" w:hanging="426"/>
      </w:pPr>
      <w:r w:rsidRPr="00DA4AD8">
        <w:t xml:space="preserve">Tell us how your organisation will demonstrate public transparency of your data activities and operations, </w:t>
      </w:r>
      <w:r>
        <w:t>including</w:t>
      </w:r>
      <w:r w:rsidRPr="00DA4AD8">
        <w:t xml:space="preserve"> transparency of processes for data access, confidentialisation, publication or release of data</w:t>
      </w:r>
      <w:r>
        <w:t>.</w:t>
      </w:r>
    </w:p>
    <w:p w14:paraId="21629BD5" w14:textId="2CAF7596" w:rsidR="00DA4AD8" w:rsidRDefault="00DA4AD8" w:rsidP="00DA4AD8">
      <w:pPr>
        <w:pBdr>
          <w:top w:val="single" w:sz="4" w:space="1" w:color="auto"/>
          <w:left w:val="single" w:sz="4" w:space="4" w:color="auto"/>
          <w:bottom w:val="single" w:sz="4" w:space="1" w:color="auto"/>
          <w:right w:val="single" w:sz="4" w:space="4" w:color="auto"/>
        </w:pBdr>
        <w:rPr>
          <w:i/>
        </w:rPr>
      </w:pPr>
      <w:r>
        <w:rPr>
          <w:i/>
        </w:rPr>
        <w:t xml:space="preserve">2.5 Response: </w:t>
      </w:r>
    </w:p>
    <w:p w14:paraId="4338AAA4" w14:textId="5BD2F299" w:rsidR="00DA4AD8" w:rsidRDefault="00DA4AD8" w:rsidP="00DA4AD8">
      <w:pPr>
        <w:pBdr>
          <w:top w:val="single" w:sz="4" w:space="1" w:color="auto"/>
          <w:left w:val="single" w:sz="4" w:space="4" w:color="auto"/>
          <w:bottom w:val="single" w:sz="4" w:space="1" w:color="auto"/>
          <w:right w:val="single" w:sz="4" w:space="4" w:color="auto"/>
        </w:pBdr>
      </w:pPr>
    </w:p>
    <w:p w14:paraId="0FD584B0" w14:textId="655F46F7" w:rsidR="00DA4AD8" w:rsidRDefault="00DA4AD8" w:rsidP="00DA4AD8"/>
    <w:p w14:paraId="4DBA4113" w14:textId="314DD303" w:rsidR="00DA4AD8" w:rsidRPr="00DA4AD8" w:rsidRDefault="00DA4AD8" w:rsidP="00DA4AD8">
      <w:pPr>
        <w:pStyle w:val="3"/>
        <w:numPr>
          <w:ilvl w:val="1"/>
          <w:numId w:val="11"/>
        </w:numPr>
        <w:ind w:left="426" w:hanging="426"/>
      </w:pPr>
      <w:r w:rsidRPr="00DA4AD8">
        <w:t xml:space="preserve">What are the communication </w:t>
      </w:r>
      <w:r w:rsidR="00C750F5">
        <w:t xml:space="preserve">channels your organisation has </w:t>
      </w:r>
      <w:r w:rsidRPr="00DA4AD8">
        <w:t>in place, for the lodgement of complaints or stakeholder contact</w:t>
      </w:r>
      <w:r>
        <w:t>?</w:t>
      </w:r>
      <w:r w:rsidRPr="00DA4AD8">
        <w:rPr>
          <w:b w:val="0"/>
        </w:rPr>
        <w:t xml:space="preserve"> </w:t>
      </w:r>
    </w:p>
    <w:p w14:paraId="374DA6FC" w14:textId="55955459" w:rsidR="00DA4AD8" w:rsidRDefault="00DA4AD8" w:rsidP="00DA4AD8">
      <w:pPr>
        <w:pStyle w:val="3"/>
        <w:ind w:left="426"/>
      </w:pPr>
      <w:r w:rsidRPr="00DA4AD8">
        <w:t>What arrangements does your organisation have, or will put in place, for responding to enquiries from the National Data Commissioner?</w:t>
      </w:r>
    </w:p>
    <w:p w14:paraId="0FF5C958" w14:textId="6F302C25" w:rsidR="00DA4AD8" w:rsidRDefault="00DA4AD8" w:rsidP="00DA4AD8">
      <w:pPr>
        <w:pBdr>
          <w:top w:val="single" w:sz="4" w:space="1" w:color="auto"/>
          <w:left w:val="single" w:sz="4" w:space="4" w:color="auto"/>
          <w:bottom w:val="single" w:sz="4" w:space="1" w:color="auto"/>
          <w:right w:val="single" w:sz="4" w:space="4" w:color="auto"/>
        </w:pBdr>
        <w:rPr>
          <w:i/>
        </w:rPr>
      </w:pPr>
      <w:r>
        <w:rPr>
          <w:i/>
        </w:rPr>
        <w:t xml:space="preserve">2.6 Response: </w:t>
      </w:r>
    </w:p>
    <w:p w14:paraId="6339EDFD" w14:textId="77777777" w:rsidR="00DA4AD8" w:rsidRDefault="00DA4AD8" w:rsidP="00DA4AD8">
      <w:pPr>
        <w:pBdr>
          <w:top w:val="single" w:sz="4" w:space="1" w:color="auto"/>
          <w:left w:val="single" w:sz="4" w:space="4" w:color="auto"/>
          <w:bottom w:val="single" w:sz="4" w:space="1" w:color="auto"/>
          <w:right w:val="single" w:sz="4" w:space="4" w:color="auto"/>
        </w:pBdr>
      </w:pPr>
    </w:p>
    <w:p w14:paraId="406BE584" w14:textId="77777777" w:rsidR="00DA4AD8" w:rsidRDefault="00DA4AD8" w:rsidP="00DA4AD8">
      <w:pPr>
        <w:pBdr>
          <w:top w:val="single" w:sz="4" w:space="1" w:color="auto"/>
          <w:left w:val="single" w:sz="4" w:space="4" w:color="auto"/>
          <w:bottom w:val="single" w:sz="4" w:space="1" w:color="auto"/>
          <w:right w:val="single" w:sz="4" w:space="4" w:color="auto"/>
        </w:pBdr>
      </w:pPr>
    </w:p>
    <w:p w14:paraId="1487A825" w14:textId="77777777" w:rsidR="00EC10E7" w:rsidRPr="00C10404" w:rsidRDefault="00EC10E7" w:rsidP="00EC10E7">
      <w:pPr>
        <w:rPr>
          <w:rFonts w:asciiTheme="minorHAnsi" w:hAnsiTheme="minorHAnsi"/>
          <w:color w:val="101CA5" w:themeColor="text1"/>
          <w:sz w:val="56"/>
          <w:szCs w:val="44"/>
        </w:rPr>
      </w:pPr>
      <w:r w:rsidRPr="00C10404">
        <w:rPr>
          <w:rFonts w:asciiTheme="minorHAnsi" w:hAnsiTheme="minorHAnsi"/>
        </w:rPr>
        <w:br w:type="page"/>
      </w:r>
    </w:p>
    <w:p w14:paraId="1EED3686" w14:textId="15A4E1B2" w:rsidR="00BF618D" w:rsidRPr="00C10404" w:rsidRDefault="00BF618D" w:rsidP="00DA4AD8">
      <w:pPr>
        <w:pStyle w:val="Heading2"/>
        <w:numPr>
          <w:ilvl w:val="0"/>
          <w:numId w:val="11"/>
        </w:numPr>
      </w:pPr>
      <w:r>
        <w:t>Privacy and Data Protection</w:t>
      </w:r>
    </w:p>
    <w:p w14:paraId="1B292EB7" w14:textId="1A8B551B" w:rsidR="00DA4AD8" w:rsidRPr="00DA4AD8" w:rsidRDefault="00DA4AD8" w:rsidP="00DA4AD8">
      <w:pPr>
        <w:pStyle w:val="3"/>
        <w:numPr>
          <w:ilvl w:val="1"/>
          <w:numId w:val="11"/>
        </w:numPr>
        <w:ind w:left="426" w:hanging="426"/>
      </w:pPr>
      <w:r w:rsidRPr="00DA4AD8">
        <w:t>Tell us about the privacy</w:t>
      </w:r>
      <w:r>
        <w:t xml:space="preserve"> </w:t>
      </w:r>
      <w:r w:rsidRPr="00DA4AD8">
        <w:t xml:space="preserve">obligations that apply to your organisation. </w:t>
      </w:r>
    </w:p>
    <w:p w14:paraId="6A2FD609" w14:textId="2854ECDB" w:rsidR="00DA4AD8" w:rsidRPr="00DA4AD8" w:rsidRDefault="00DA4AD8" w:rsidP="00DA4AD8">
      <w:pPr>
        <w:pStyle w:val="3"/>
        <w:ind w:left="426"/>
      </w:pPr>
      <w:r w:rsidRPr="00DA4AD8">
        <w:t>How will your organisation apply these privacy obligations under the DATA Scheme, including but not limited to any of the following that may apply:</w:t>
      </w:r>
    </w:p>
    <w:p w14:paraId="48330FD4" w14:textId="77777777" w:rsidR="00DA4AD8" w:rsidRPr="00DA4AD8" w:rsidRDefault="00DA4AD8" w:rsidP="00DA4AD8">
      <w:pPr>
        <w:pStyle w:val="3"/>
        <w:numPr>
          <w:ilvl w:val="1"/>
          <w:numId w:val="14"/>
        </w:numPr>
        <w:ind w:left="993" w:hanging="426"/>
      </w:pPr>
      <w:r w:rsidRPr="00DA4AD8">
        <w:t xml:space="preserve">the Commonwealth </w:t>
      </w:r>
      <w:r w:rsidRPr="00DA4AD8">
        <w:rPr>
          <w:i/>
        </w:rPr>
        <w:t xml:space="preserve">Privacy Act 1988; </w:t>
      </w:r>
    </w:p>
    <w:p w14:paraId="69F31BD1" w14:textId="77777777" w:rsidR="00DA4AD8" w:rsidRPr="00DA4AD8" w:rsidRDefault="00DA4AD8" w:rsidP="00DA4AD8">
      <w:pPr>
        <w:pStyle w:val="3"/>
        <w:numPr>
          <w:ilvl w:val="1"/>
          <w:numId w:val="14"/>
        </w:numPr>
        <w:ind w:left="993" w:hanging="426"/>
      </w:pPr>
      <w:r w:rsidRPr="00DA4AD8">
        <w:t xml:space="preserve">State or Territory privacy laws; and </w:t>
      </w:r>
    </w:p>
    <w:p w14:paraId="2E7F1F08" w14:textId="4569421E" w:rsidR="00DA4AD8" w:rsidRDefault="00DA719A" w:rsidP="00DA4AD8">
      <w:pPr>
        <w:pStyle w:val="3"/>
        <w:numPr>
          <w:ilvl w:val="1"/>
          <w:numId w:val="14"/>
        </w:numPr>
        <w:ind w:left="993" w:hanging="426"/>
      </w:pPr>
      <w:r>
        <w:t xml:space="preserve">circumstances where you </w:t>
      </w:r>
      <w:r w:rsidR="00DA4AD8" w:rsidRPr="00DA4AD8">
        <w:t>may have the A</w:t>
      </w:r>
      <w:r w:rsidR="00C16220">
        <w:t xml:space="preserve">ustralian </w:t>
      </w:r>
      <w:r w:rsidR="00DA4AD8" w:rsidRPr="00DA4AD8">
        <w:t>P</w:t>
      </w:r>
      <w:r w:rsidR="00C16220">
        <w:t xml:space="preserve">rivacy </w:t>
      </w:r>
      <w:r w:rsidR="00DA4AD8" w:rsidRPr="00DA4AD8">
        <w:t>P</w:t>
      </w:r>
      <w:r w:rsidR="00C16220">
        <w:t>rinciples (APP)</w:t>
      </w:r>
      <w:r w:rsidR="00DA4AD8" w:rsidRPr="00DA4AD8">
        <w:t>-equivalence term in a data sharing agreement.</w:t>
      </w:r>
    </w:p>
    <w:p w14:paraId="61672015" w14:textId="63E46615" w:rsidR="00711E3C" w:rsidRDefault="00711E3C" w:rsidP="00711E3C">
      <w:pPr>
        <w:pBdr>
          <w:top w:val="single" w:sz="4" w:space="1" w:color="auto"/>
          <w:left w:val="single" w:sz="4" w:space="4" w:color="auto"/>
          <w:bottom w:val="single" w:sz="4" w:space="1" w:color="auto"/>
          <w:right w:val="single" w:sz="4" w:space="4" w:color="auto"/>
        </w:pBdr>
        <w:rPr>
          <w:i/>
        </w:rPr>
      </w:pPr>
      <w:r>
        <w:rPr>
          <w:i/>
        </w:rPr>
        <w:t xml:space="preserve">3.1 Response: </w:t>
      </w:r>
    </w:p>
    <w:p w14:paraId="4C46B01A" w14:textId="77777777" w:rsidR="00711E3C" w:rsidRDefault="00711E3C" w:rsidP="00711E3C">
      <w:pPr>
        <w:pBdr>
          <w:top w:val="single" w:sz="4" w:space="1" w:color="auto"/>
          <w:left w:val="single" w:sz="4" w:space="4" w:color="auto"/>
          <w:bottom w:val="single" w:sz="4" w:space="1" w:color="auto"/>
          <w:right w:val="single" w:sz="4" w:space="4" w:color="auto"/>
        </w:pBdr>
      </w:pPr>
    </w:p>
    <w:p w14:paraId="4EDEB38E" w14:textId="77777777" w:rsidR="00711E3C" w:rsidRDefault="00711E3C" w:rsidP="00711E3C">
      <w:pPr>
        <w:pBdr>
          <w:top w:val="single" w:sz="4" w:space="1" w:color="auto"/>
          <w:left w:val="single" w:sz="4" w:space="4" w:color="auto"/>
          <w:bottom w:val="single" w:sz="4" w:space="1" w:color="auto"/>
          <w:right w:val="single" w:sz="4" w:space="4" w:color="auto"/>
        </w:pBdr>
      </w:pPr>
    </w:p>
    <w:p w14:paraId="2E5C1D82" w14:textId="77777777" w:rsidR="00DA4AD8" w:rsidRPr="00DA4AD8" w:rsidRDefault="00DA4AD8" w:rsidP="00DA4AD8"/>
    <w:p w14:paraId="6369C53B" w14:textId="0A02CBBB" w:rsidR="00DA4AD8" w:rsidRPr="00DA4AD8" w:rsidRDefault="00DA4AD8" w:rsidP="00DA4AD8">
      <w:pPr>
        <w:pStyle w:val="3"/>
        <w:numPr>
          <w:ilvl w:val="1"/>
          <w:numId w:val="11"/>
        </w:numPr>
        <w:ind w:left="426" w:hanging="426"/>
      </w:pPr>
      <w:r w:rsidRPr="00DA4AD8">
        <w:t>Outline your organisation’s privacy policy, privacy risk management plan and supporting policies and practices</w:t>
      </w:r>
      <w:r>
        <w:t>,</w:t>
      </w:r>
      <w:r w:rsidRPr="00DA4AD8">
        <w:t xml:space="preserve"> including:</w:t>
      </w:r>
    </w:p>
    <w:p w14:paraId="6BC0565A" w14:textId="0ADE3E6D" w:rsidR="00DA4AD8" w:rsidRPr="00DA4AD8" w:rsidRDefault="00DA4AD8" w:rsidP="00DA4AD8">
      <w:pPr>
        <w:pStyle w:val="3"/>
        <w:numPr>
          <w:ilvl w:val="1"/>
          <w:numId w:val="16"/>
        </w:numPr>
        <w:ind w:left="993" w:hanging="426"/>
      </w:pPr>
      <w:r w:rsidRPr="00DA4AD8">
        <w:t>privacy governance processes</w:t>
      </w:r>
      <w:r w:rsidR="005B1467">
        <w:t>;</w:t>
      </w:r>
    </w:p>
    <w:p w14:paraId="4CBDA671" w14:textId="786F419B" w:rsidR="00DA4AD8" w:rsidRPr="00DA4AD8" w:rsidRDefault="005B1467" w:rsidP="00DA4AD8">
      <w:pPr>
        <w:pStyle w:val="3"/>
        <w:numPr>
          <w:ilvl w:val="1"/>
          <w:numId w:val="16"/>
        </w:numPr>
        <w:ind w:left="993" w:hanging="426"/>
      </w:pPr>
      <w:r>
        <w:t>breach and complaints processes;</w:t>
      </w:r>
      <w:r w:rsidR="00DA4AD8" w:rsidRPr="00DA4AD8">
        <w:t xml:space="preserve"> and</w:t>
      </w:r>
    </w:p>
    <w:p w14:paraId="22A71EAF" w14:textId="77777777" w:rsidR="00DA4AD8" w:rsidRPr="00DA4AD8" w:rsidRDefault="00DA4AD8" w:rsidP="00DA4AD8">
      <w:pPr>
        <w:pStyle w:val="3"/>
        <w:numPr>
          <w:ilvl w:val="1"/>
          <w:numId w:val="16"/>
        </w:numPr>
        <w:ind w:left="993" w:hanging="426"/>
      </w:pPr>
      <w:r w:rsidRPr="00DA4AD8">
        <w:t xml:space="preserve">how privacy risks are mitigated.  </w:t>
      </w:r>
    </w:p>
    <w:p w14:paraId="0050ED0E" w14:textId="56B3A02C" w:rsidR="00DA4AD8" w:rsidRPr="00DA4AD8" w:rsidRDefault="00DA4AD8" w:rsidP="00DA4AD8">
      <w:pPr>
        <w:pStyle w:val="3"/>
        <w:ind w:left="426"/>
      </w:pPr>
      <w:r w:rsidRPr="00DA4AD8">
        <w:t xml:space="preserve">How will these policies and practices apply to the data services you </w:t>
      </w:r>
      <w:r w:rsidR="00061FE8">
        <w:t>intend to</w:t>
      </w:r>
      <w:r w:rsidRPr="00DA4AD8">
        <w:t xml:space="preserve"> provide?</w:t>
      </w:r>
    </w:p>
    <w:p w14:paraId="3201049A" w14:textId="59470883" w:rsidR="00711E3C" w:rsidRDefault="00711E3C" w:rsidP="00711E3C">
      <w:pPr>
        <w:pBdr>
          <w:top w:val="single" w:sz="4" w:space="1" w:color="auto"/>
          <w:left w:val="single" w:sz="4" w:space="4" w:color="auto"/>
          <w:bottom w:val="single" w:sz="4" w:space="1" w:color="auto"/>
          <w:right w:val="single" w:sz="4" w:space="4" w:color="auto"/>
        </w:pBdr>
        <w:rPr>
          <w:i/>
        </w:rPr>
      </w:pPr>
      <w:r>
        <w:rPr>
          <w:i/>
        </w:rPr>
        <w:t xml:space="preserve">3.2 Response: </w:t>
      </w:r>
    </w:p>
    <w:p w14:paraId="6C1A47EF" w14:textId="77777777" w:rsidR="00711E3C" w:rsidRDefault="00711E3C" w:rsidP="00711E3C">
      <w:pPr>
        <w:pBdr>
          <w:top w:val="single" w:sz="4" w:space="1" w:color="auto"/>
          <w:left w:val="single" w:sz="4" w:space="4" w:color="auto"/>
          <w:bottom w:val="single" w:sz="4" w:space="1" w:color="auto"/>
          <w:right w:val="single" w:sz="4" w:space="4" w:color="auto"/>
        </w:pBdr>
      </w:pPr>
    </w:p>
    <w:p w14:paraId="47467A4F" w14:textId="77777777" w:rsidR="00711E3C" w:rsidRDefault="00711E3C" w:rsidP="00711E3C">
      <w:pPr>
        <w:pBdr>
          <w:top w:val="single" w:sz="4" w:space="1" w:color="auto"/>
          <w:left w:val="single" w:sz="4" w:space="4" w:color="auto"/>
          <w:bottom w:val="single" w:sz="4" w:space="1" w:color="auto"/>
          <w:right w:val="single" w:sz="4" w:space="4" w:color="auto"/>
        </w:pBdr>
      </w:pPr>
    </w:p>
    <w:p w14:paraId="296D3BC9" w14:textId="77777777" w:rsidR="00DA4AD8" w:rsidRPr="00DA4AD8" w:rsidRDefault="00DA4AD8" w:rsidP="00DA4AD8"/>
    <w:p w14:paraId="7160014E" w14:textId="77777777" w:rsidR="00DA4AD8" w:rsidRPr="00DA4AD8" w:rsidRDefault="00DA4AD8" w:rsidP="00DA4AD8">
      <w:pPr>
        <w:pStyle w:val="3"/>
        <w:numPr>
          <w:ilvl w:val="1"/>
          <w:numId w:val="11"/>
        </w:numPr>
        <w:ind w:left="426" w:hanging="426"/>
      </w:pPr>
      <w:r w:rsidRPr="00DA4AD8">
        <w:t>Tell us about the roles within your organisation that have responsibility over privacy obligations and practices</w:t>
      </w:r>
      <w:r>
        <w:t>.</w:t>
      </w:r>
      <w:r>
        <w:br/>
      </w:r>
      <w:r w:rsidRPr="00DA4AD8">
        <w:t>Who is the organisation corporate/enterprise level person chiefly responsible?</w:t>
      </w:r>
    </w:p>
    <w:p w14:paraId="0B1F1496" w14:textId="77777777" w:rsidR="00DA4AD8" w:rsidRPr="00DA4AD8" w:rsidRDefault="00DA4AD8" w:rsidP="00DA4AD8">
      <w:pPr>
        <w:pStyle w:val="3"/>
        <w:ind w:left="426"/>
      </w:pPr>
      <w:r w:rsidRPr="00DA4AD8">
        <w:t xml:space="preserve">Who is the person chiefly responsible in the area providing data services? </w:t>
      </w:r>
    </w:p>
    <w:p w14:paraId="66051942" w14:textId="2C72C5CC" w:rsidR="00711E3C" w:rsidRDefault="00711E3C" w:rsidP="00711E3C">
      <w:pPr>
        <w:pBdr>
          <w:top w:val="single" w:sz="4" w:space="1" w:color="auto"/>
          <w:left w:val="single" w:sz="4" w:space="4" w:color="auto"/>
          <w:bottom w:val="single" w:sz="4" w:space="1" w:color="auto"/>
          <w:right w:val="single" w:sz="4" w:space="4" w:color="auto"/>
        </w:pBdr>
        <w:rPr>
          <w:i/>
        </w:rPr>
      </w:pPr>
      <w:r>
        <w:rPr>
          <w:i/>
        </w:rPr>
        <w:t xml:space="preserve">3.3 Response: </w:t>
      </w:r>
    </w:p>
    <w:p w14:paraId="6CA6EC5D" w14:textId="77777777" w:rsidR="00711E3C" w:rsidRDefault="00711E3C" w:rsidP="00711E3C">
      <w:pPr>
        <w:pBdr>
          <w:top w:val="single" w:sz="4" w:space="1" w:color="auto"/>
          <w:left w:val="single" w:sz="4" w:space="4" w:color="auto"/>
          <w:bottom w:val="single" w:sz="4" w:space="1" w:color="auto"/>
          <w:right w:val="single" w:sz="4" w:space="4" w:color="auto"/>
        </w:pBdr>
      </w:pPr>
    </w:p>
    <w:p w14:paraId="5AC6A17F" w14:textId="77777777" w:rsidR="00711E3C" w:rsidRDefault="00711E3C" w:rsidP="00711E3C">
      <w:pPr>
        <w:pBdr>
          <w:top w:val="single" w:sz="4" w:space="1" w:color="auto"/>
          <w:left w:val="single" w:sz="4" w:space="4" w:color="auto"/>
          <w:bottom w:val="single" w:sz="4" w:space="1" w:color="auto"/>
          <w:right w:val="single" w:sz="4" w:space="4" w:color="auto"/>
        </w:pBdr>
      </w:pPr>
    </w:p>
    <w:p w14:paraId="36CE716E" w14:textId="77777777" w:rsidR="00DA4AD8" w:rsidRPr="00DA4AD8" w:rsidRDefault="00DA4AD8" w:rsidP="00DA4AD8"/>
    <w:p w14:paraId="0ACEEE26" w14:textId="7F1DA28B" w:rsidR="00DA4AD8" w:rsidRDefault="00DA4AD8" w:rsidP="00DA4AD8">
      <w:pPr>
        <w:pStyle w:val="3"/>
        <w:numPr>
          <w:ilvl w:val="1"/>
          <w:numId w:val="11"/>
        </w:numPr>
        <w:ind w:left="426" w:hanging="426"/>
      </w:pPr>
      <w:r w:rsidRPr="00DA4AD8">
        <w:t>What policies and practices does your organisation use to ensure its data activities are ethical? Please provide details where your organisation uses ethics committees</w:t>
      </w:r>
      <w:r>
        <w:t>.</w:t>
      </w:r>
      <w:r w:rsidRPr="00DA4AD8">
        <w:t xml:space="preserve"> </w:t>
      </w:r>
    </w:p>
    <w:p w14:paraId="4964189C" w14:textId="36BC39BA" w:rsidR="00711E3C" w:rsidRDefault="00711E3C" w:rsidP="00711E3C">
      <w:pPr>
        <w:pBdr>
          <w:top w:val="single" w:sz="4" w:space="1" w:color="auto"/>
          <w:left w:val="single" w:sz="4" w:space="4" w:color="auto"/>
          <w:bottom w:val="single" w:sz="4" w:space="1" w:color="auto"/>
          <w:right w:val="single" w:sz="4" w:space="4" w:color="auto"/>
        </w:pBdr>
        <w:rPr>
          <w:i/>
        </w:rPr>
      </w:pPr>
      <w:r>
        <w:rPr>
          <w:i/>
        </w:rPr>
        <w:t xml:space="preserve">3.4 Response: </w:t>
      </w:r>
    </w:p>
    <w:p w14:paraId="2010E600" w14:textId="77777777" w:rsidR="00711E3C" w:rsidRDefault="00711E3C" w:rsidP="00711E3C">
      <w:pPr>
        <w:pBdr>
          <w:top w:val="single" w:sz="4" w:space="1" w:color="auto"/>
          <w:left w:val="single" w:sz="4" w:space="4" w:color="auto"/>
          <w:bottom w:val="single" w:sz="4" w:space="1" w:color="auto"/>
          <w:right w:val="single" w:sz="4" w:space="4" w:color="auto"/>
        </w:pBdr>
      </w:pPr>
    </w:p>
    <w:p w14:paraId="435452DC" w14:textId="77777777" w:rsidR="00711E3C" w:rsidRDefault="00711E3C" w:rsidP="00711E3C">
      <w:pPr>
        <w:pBdr>
          <w:top w:val="single" w:sz="4" w:space="1" w:color="auto"/>
          <w:left w:val="single" w:sz="4" w:space="4" w:color="auto"/>
          <w:bottom w:val="single" w:sz="4" w:space="1" w:color="auto"/>
          <w:right w:val="single" w:sz="4" w:space="4" w:color="auto"/>
        </w:pBdr>
      </w:pPr>
    </w:p>
    <w:p w14:paraId="13B9A94C" w14:textId="77777777" w:rsidR="00711E3C" w:rsidRPr="00DA4AD8" w:rsidRDefault="00711E3C" w:rsidP="00DA4AD8"/>
    <w:p w14:paraId="1E45EB59" w14:textId="0D9976AB" w:rsidR="00DA4AD8" w:rsidRDefault="00DA4AD8" w:rsidP="00DA4AD8">
      <w:pPr>
        <w:pStyle w:val="3"/>
        <w:numPr>
          <w:ilvl w:val="1"/>
          <w:numId w:val="11"/>
        </w:numPr>
        <w:ind w:left="426" w:hanging="426"/>
      </w:pPr>
      <w:r w:rsidRPr="00DA4AD8">
        <w:t>Tell us about how your organisation ensures that personnel are aware of their privacy and data protection responsibilities and consequences of non-compliance</w:t>
      </w:r>
      <w:r>
        <w:t>.</w:t>
      </w:r>
    </w:p>
    <w:p w14:paraId="1BB119DD" w14:textId="68F85890" w:rsidR="00711E3C" w:rsidRDefault="00711E3C" w:rsidP="00711E3C">
      <w:pPr>
        <w:pBdr>
          <w:top w:val="single" w:sz="4" w:space="1" w:color="auto"/>
          <w:left w:val="single" w:sz="4" w:space="4" w:color="auto"/>
          <w:bottom w:val="single" w:sz="4" w:space="1" w:color="auto"/>
          <w:right w:val="single" w:sz="4" w:space="4" w:color="auto"/>
        </w:pBdr>
        <w:rPr>
          <w:i/>
        </w:rPr>
      </w:pPr>
      <w:r>
        <w:rPr>
          <w:i/>
        </w:rPr>
        <w:t xml:space="preserve">3.5 Response: </w:t>
      </w:r>
    </w:p>
    <w:p w14:paraId="7439F7B1" w14:textId="77777777" w:rsidR="00711E3C" w:rsidRDefault="00711E3C" w:rsidP="00711E3C">
      <w:pPr>
        <w:pBdr>
          <w:top w:val="single" w:sz="4" w:space="1" w:color="auto"/>
          <w:left w:val="single" w:sz="4" w:space="4" w:color="auto"/>
          <w:bottom w:val="single" w:sz="4" w:space="1" w:color="auto"/>
          <w:right w:val="single" w:sz="4" w:space="4" w:color="auto"/>
        </w:pBdr>
      </w:pPr>
    </w:p>
    <w:p w14:paraId="6EE03B48" w14:textId="77777777" w:rsidR="00711E3C" w:rsidRDefault="00711E3C" w:rsidP="00711E3C">
      <w:pPr>
        <w:pBdr>
          <w:top w:val="single" w:sz="4" w:space="1" w:color="auto"/>
          <w:left w:val="single" w:sz="4" w:space="4" w:color="auto"/>
          <w:bottom w:val="single" w:sz="4" w:space="1" w:color="auto"/>
          <w:right w:val="single" w:sz="4" w:space="4" w:color="auto"/>
        </w:pBdr>
      </w:pPr>
    </w:p>
    <w:p w14:paraId="60571574" w14:textId="77777777" w:rsidR="00711E3C" w:rsidRPr="00DA4AD8" w:rsidRDefault="00711E3C" w:rsidP="00DA4AD8"/>
    <w:p w14:paraId="68A2666C" w14:textId="77777777" w:rsidR="00DA4AD8" w:rsidRPr="00DA4AD8" w:rsidRDefault="00DA4AD8" w:rsidP="00DA4AD8">
      <w:pPr>
        <w:pStyle w:val="3"/>
        <w:numPr>
          <w:ilvl w:val="1"/>
          <w:numId w:val="11"/>
        </w:numPr>
        <w:ind w:left="426" w:hanging="426"/>
      </w:pPr>
      <w:r w:rsidRPr="00DA4AD8">
        <w:t>Tell us about how your organisation ensures personnel involved in providing data services are made aware of their responsibilities handling sensitive information, including personal information</w:t>
      </w:r>
      <w:r>
        <w:t>.</w:t>
      </w:r>
      <w:r>
        <w:br/>
      </w:r>
      <w:r w:rsidRPr="00DA4AD8">
        <w:t>How are these responsibilities reflected in the culture of your organisation?</w:t>
      </w:r>
    </w:p>
    <w:p w14:paraId="449F3685" w14:textId="65169DCC" w:rsidR="00711E3C" w:rsidRDefault="00711E3C" w:rsidP="00711E3C">
      <w:pPr>
        <w:pBdr>
          <w:top w:val="single" w:sz="4" w:space="1" w:color="auto"/>
          <w:left w:val="single" w:sz="4" w:space="4" w:color="auto"/>
          <w:bottom w:val="single" w:sz="4" w:space="1" w:color="auto"/>
          <w:right w:val="single" w:sz="4" w:space="4" w:color="auto"/>
        </w:pBdr>
        <w:rPr>
          <w:i/>
        </w:rPr>
      </w:pPr>
      <w:r>
        <w:rPr>
          <w:i/>
        </w:rPr>
        <w:t xml:space="preserve">3.6 Response: </w:t>
      </w:r>
    </w:p>
    <w:p w14:paraId="2AFB5D51" w14:textId="77777777" w:rsidR="00711E3C" w:rsidRDefault="00711E3C" w:rsidP="00711E3C">
      <w:pPr>
        <w:pBdr>
          <w:top w:val="single" w:sz="4" w:space="1" w:color="auto"/>
          <w:left w:val="single" w:sz="4" w:space="4" w:color="auto"/>
          <w:bottom w:val="single" w:sz="4" w:space="1" w:color="auto"/>
          <w:right w:val="single" w:sz="4" w:space="4" w:color="auto"/>
        </w:pBdr>
      </w:pPr>
    </w:p>
    <w:p w14:paraId="0837AD78" w14:textId="77777777" w:rsidR="00711E3C" w:rsidRDefault="00711E3C" w:rsidP="00711E3C">
      <w:pPr>
        <w:pBdr>
          <w:top w:val="single" w:sz="4" w:space="1" w:color="auto"/>
          <w:left w:val="single" w:sz="4" w:space="4" w:color="auto"/>
          <w:bottom w:val="single" w:sz="4" w:space="1" w:color="auto"/>
          <w:right w:val="single" w:sz="4" w:space="4" w:color="auto"/>
        </w:pBdr>
      </w:pPr>
    </w:p>
    <w:p w14:paraId="3943980A" w14:textId="77777777" w:rsidR="00DA4AD8" w:rsidRPr="00DA4AD8" w:rsidRDefault="00DA4AD8" w:rsidP="00DA4AD8"/>
    <w:p w14:paraId="59DB6182" w14:textId="77777777" w:rsidR="00DA4AD8" w:rsidRDefault="00DA4AD8" w:rsidP="00DA4AD8">
      <w:pPr>
        <w:pStyle w:val="3"/>
        <w:numPr>
          <w:ilvl w:val="1"/>
          <w:numId w:val="11"/>
        </w:numPr>
        <w:ind w:left="426" w:hanging="426"/>
      </w:pPr>
      <w:r w:rsidRPr="00DA4AD8">
        <w:t>Tell us about how your organisation manages customer use of de-identified information and ensures all customers of data services</w:t>
      </w:r>
      <w:r>
        <w:t xml:space="preserve"> are:</w:t>
      </w:r>
    </w:p>
    <w:p w14:paraId="62CE80DA" w14:textId="04D6C381" w:rsidR="00DA4AD8" w:rsidRDefault="00DA4AD8" w:rsidP="00DA4AD8">
      <w:pPr>
        <w:pStyle w:val="3"/>
        <w:numPr>
          <w:ilvl w:val="2"/>
          <w:numId w:val="11"/>
        </w:numPr>
        <w:ind w:left="993" w:hanging="426"/>
      </w:pPr>
      <w:r w:rsidRPr="00DA4AD8">
        <w:t>aware of their responsibilities when accessing or handling information</w:t>
      </w:r>
      <w:r w:rsidR="00362646">
        <w:t>;</w:t>
      </w:r>
      <w:r w:rsidRPr="00DA4AD8">
        <w:t xml:space="preserve"> and</w:t>
      </w:r>
    </w:p>
    <w:p w14:paraId="79CDCCD4" w14:textId="513469DF" w:rsidR="00DA4AD8" w:rsidRPr="00DA4AD8" w:rsidRDefault="00DA4AD8" w:rsidP="00DA4AD8">
      <w:pPr>
        <w:pStyle w:val="3"/>
        <w:numPr>
          <w:ilvl w:val="2"/>
          <w:numId w:val="11"/>
        </w:numPr>
        <w:ind w:left="993" w:hanging="426"/>
      </w:pPr>
      <w:r w:rsidRPr="00DA4AD8">
        <w:t xml:space="preserve">managed and monitored when accessing information. </w:t>
      </w:r>
    </w:p>
    <w:p w14:paraId="6737EBD1" w14:textId="77777777" w:rsidR="00DA4AD8" w:rsidRPr="00DA4AD8" w:rsidRDefault="00DA4AD8" w:rsidP="00DA4AD8">
      <w:pPr>
        <w:pStyle w:val="3"/>
        <w:ind w:left="426"/>
      </w:pPr>
      <w:r w:rsidRPr="00DA4AD8">
        <w:t>Include your policy, procedures and/or examples of information for customer use.</w:t>
      </w:r>
    </w:p>
    <w:p w14:paraId="486ADC03" w14:textId="1FDBDAA0" w:rsidR="00711E3C" w:rsidRDefault="00711E3C" w:rsidP="00711E3C">
      <w:pPr>
        <w:pBdr>
          <w:top w:val="single" w:sz="4" w:space="1" w:color="auto"/>
          <w:left w:val="single" w:sz="4" w:space="4" w:color="auto"/>
          <w:bottom w:val="single" w:sz="4" w:space="1" w:color="auto"/>
          <w:right w:val="single" w:sz="4" w:space="4" w:color="auto"/>
        </w:pBdr>
        <w:rPr>
          <w:i/>
        </w:rPr>
      </w:pPr>
      <w:r>
        <w:rPr>
          <w:i/>
        </w:rPr>
        <w:t xml:space="preserve">3.7 Response: </w:t>
      </w:r>
    </w:p>
    <w:p w14:paraId="468743DE" w14:textId="77777777" w:rsidR="00711E3C" w:rsidRDefault="00711E3C" w:rsidP="00711E3C">
      <w:pPr>
        <w:pBdr>
          <w:top w:val="single" w:sz="4" w:space="1" w:color="auto"/>
          <w:left w:val="single" w:sz="4" w:space="4" w:color="auto"/>
          <w:bottom w:val="single" w:sz="4" w:space="1" w:color="auto"/>
          <w:right w:val="single" w:sz="4" w:space="4" w:color="auto"/>
        </w:pBdr>
      </w:pPr>
    </w:p>
    <w:p w14:paraId="4E438140" w14:textId="77777777" w:rsidR="00711E3C" w:rsidRDefault="00711E3C" w:rsidP="00711E3C">
      <w:pPr>
        <w:pBdr>
          <w:top w:val="single" w:sz="4" w:space="1" w:color="auto"/>
          <w:left w:val="single" w:sz="4" w:space="4" w:color="auto"/>
          <w:bottom w:val="single" w:sz="4" w:space="1" w:color="auto"/>
          <w:right w:val="single" w:sz="4" w:space="4" w:color="auto"/>
        </w:pBdr>
      </w:pPr>
    </w:p>
    <w:p w14:paraId="002776B9" w14:textId="79C3DE27" w:rsidR="00BF618D" w:rsidRDefault="00BF618D" w:rsidP="00DA4AD8">
      <w:pPr>
        <w:pStyle w:val="3"/>
        <w:numPr>
          <w:ilvl w:val="1"/>
          <w:numId w:val="11"/>
        </w:numPr>
        <w:ind w:left="426" w:hanging="426"/>
        <w:rPr>
          <w:color w:val="0000D8" w:themeColor="accent2"/>
          <w:sz w:val="32"/>
        </w:rPr>
      </w:pPr>
      <w:r>
        <w:br w:type="page"/>
      </w:r>
    </w:p>
    <w:p w14:paraId="334A5F45" w14:textId="2B52EBDA" w:rsidR="00EC10E7" w:rsidRPr="00C10404" w:rsidRDefault="00EC10E7" w:rsidP="00711E3C">
      <w:pPr>
        <w:pStyle w:val="Heading2"/>
        <w:numPr>
          <w:ilvl w:val="0"/>
          <w:numId w:val="11"/>
        </w:numPr>
      </w:pPr>
      <w:r w:rsidRPr="00C10404">
        <w:t>Security Settings</w:t>
      </w:r>
    </w:p>
    <w:p w14:paraId="4893F566" w14:textId="6C30ACAC" w:rsidR="00711E3C" w:rsidRPr="00711E3C" w:rsidRDefault="00711E3C" w:rsidP="00711E3C">
      <w:pPr>
        <w:pStyle w:val="3"/>
        <w:numPr>
          <w:ilvl w:val="0"/>
          <w:numId w:val="5"/>
        </w:numPr>
        <w:ind w:left="426" w:hanging="426"/>
      </w:pPr>
      <w:r>
        <w:t xml:space="preserve">Tell </w:t>
      </w:r>
      <w:r w:rsidRPr="00711E3C">
        <w:t>us about the security framework/s your organisation has been assessed against, and indicate:</w:t>
      </w:r>
    </w:p>
    <w:p w14:paraId="6F3A3354" w14:textId="77777777" w:rsidR="00711E3C" w:rsidRPr="00711E3C" w:rsidRDefault="00711E3C" w:rsidP="00711E3C">
      <w:pPr>
        <w:pStyle w:val="3"/>
        <w:numPr>
          <w:ilvl w:val="4"/>
          <w:numId w:val="19"/>
        </w:numPr>
        <w:ind w:left="993" w:hanging="426"/>
      </w:pPr>
      <w:r w:rsidRPr="00711E3C">
        <w:t>when the last assessment was undertaken; and</w:t>
      </w:r>
    </w:p>
    <w:p w14:paraId="2F77064D" w14:textId="20DD5EF0" w:rsidR="00EC10E7" w:rsidRDefault="00711E3C" w:rsidP="00711E3C">
      <w:pPr>
        <w:pStyle w:val="3"/>
        <w:numPr>
          <w:ilvl w:val="4"/>
          <w:numId w:val="19"/>
        </w:numPr>
        <w:ind w:left="993" w:hanging="426"/>
      </w:pPr>
      <w:r w:rsidRPr="00711E3C">
        <w:t xml:space="preserve">the scope of the assessment, for example a secure access unit or </w:t>
      </w:r>
      <w:r>
        <w:t xml:space="preserve">systems used for complex </w:t>
      </w:r>
      <w:r w:rsidRPr="00711E3C">
        <w:t>data integration</w:t>
      </w:r>
      <w:r>
        <w:t>.</w:t>
      </w:r>
    </w:p>
    <w:p w14:paraId="183C8CBD" w14:textId="02ED5453" w:rsidR="00F378AE" w:rsidRDefault="00F378AE" w:rsidP="00F378AE">
      <w:pPr>
        <w:pBdr>
          <w:top w:val="single" w:sz="4" w:space="1" w:color="auto"/>
          <w:left w:val="single" w:sz="4" w:space="4" w:color="auto"/>
          <w:bottom w:val="single" w:sz="4" w:space="1" w:color="auto"/>
          <w:right w:val="single" w:sz="4" w:space="4" w:color="auto"/>
        </w:pBdr>
        <w:rPr>
          <w:i/>
        </w:rPr>
      </w:pPr>
      <w:r>
        <w:rPr>
          <w:i/>
        </w:rPr>
        <w:t xml:space="preserve">4.1 Response: </w:t>
      </w:r>
    </w:p>
    <w:p w14:paraId="65EFDAA4" w14:textId="77777777" w:rsidR="00F378AE" w:rsidRDefault="00F378AE" w:rsidP="00F378AE">
      <w:pPr>
        <w:pBdr>
          <w:top w:val="single" w:sz="4" w:space="1" w:color="auto"/>
          <w:left w:val="single" w:sz="4" w:space="4" w:color="auto"/>
          <w:bottom w:val="single" w:sz="4" w:space="1" w:color="auto"/>
          <w:right w:val="single" w:sz="4" w:space="4" w:color="auto"/>
        </w:pBdr>
      </w:pPr>
    </w:p>
    <w:p w14:paraId="3DA3B752" w14:textId="77777777" w:rsidR="00F378AE" w:rsidRDefault="00F378AE" w:rsidP="00F378AE">
      <w:pPr>
        <w:pBdr>
          <w:top w:val="single" w:sz="4" w:space="1" w:color="auto"/>
          <w:left w:val="single" w:sz="4" w:space="4" w:color="auto"/>
          <w:bottom w:val="single" w:sz="4" w:space="1" w:color="auto"/>
          <w:right w:val="single" w:sz="4" w:space="4" w:color="auto"/>
        </w:pBdr>
      </w:pPr>
    </w:p>
    <w:p w14:paraId="4CBC944A" w14:textId="77777777" w:rsidR="00F378AE" w:rsidRPr="00DA4AD8" w:rsidRDefault="00F378AE" w:rsidP="00F378AE"/>
    <w:p w14:paraId="3F319D53" w14:textId="79DBEE82" w:rsidR="00711E3C" w:rsidRDefault="00711E3C" w:rsidP="00444451">
      <w:pPr>
        <w:pStyle w:val="3"/>
        <w:numPr>
          <w:ilvl w:val="0"/>
          <w:numId w:val="5"/>
        </w:numPr>
        <w:ind w:left="426" w:hanging="426"/>
      </w:pPr>
      <w:r>
        <w:t xml:space="preserve">Tell us where your organisation’s personnel are located and provide evidence that your DATA Scheme services will be performed or operated only within Australia. </w:t>
      </w:r>
      <w:r>
        <w:br/>
      </w:r>
      <w:r w:rsidRPr="00711E3C">
        <w:t>If any part of your data services will be hosted by another organisation or another unit in your organisation, including a cloud service provider, tell us about your hosting arrangement</w:t>
      </w:r>
      <w:r>
        <w:t>/s.</w:t>
      </w:r>
    </w:p>
    <w:p w14:paraId="4C5F3456" w14:textId="2B1CA091" w:rsidR="00F378AE" w:rsidRDefault="00F378AE" w:rsidP="00F378AE">
      <w:pPr>
        <w:pBdr>
          <w:top w:val="single" w:sz="4" w:space="1" w:color="auto"/>
          <w:left w:val="single" w:sz="4" w:space="4" w:color="auto"/>
          <w:bottom w:val="single" w:sz="4" w:space="1" w:color="auto"/>
          <w:right w:val="single" w:sz="4" w:space="4" w:color="auto"/>
        </w:pBdr>
        <w:rPr>
          <w:i/>
        </w:rPr>
      </w:pPr>
      <w:r>
        <w:rPr>
          <w:i/>
        </w:rPr>
        <w:t xml:space="preserve">4.2 Response: </w:t>
      </w:r>
    </w:p>
    <w:p w14:paraId="7B67B29C" w14:textId="77777777" w:rsidR="00F378AE" w:rsidRDefault="00F378AE" w:rsidP="00F378AE">
      <w:pPr>
        <w:pBdr>
          <w:top w:val="single" w:sz="4" w:space="1" w:color="auto"/>
          <w:left w:val="single" w:sz="4" w:space="4" w:color="auto"/>
          <w:bottom w:val="single" w:sz="4" w:space="1" w:color="auto"/>
          <w:right w:val="single" w:sz="4" w:space="4" w:color="auto"/>
        </w:pBdr>
      </w:pPr>
    </w:p>
    <w:p w14:paraId="543C160A" w14:textId="77777777" w:rsidR="00F378AE" w:rsidRDefault="00F378AE" w:rsidP="00F378AE">
      <w:pPr>
        <w:pBdr>
          <w:top w:val="single" w:sz="4" w:space="1" w:color="auto"/>
          <w:left w:val="single" w:sz="4" w:space="4" w:color="auto"/>
          <w:bottom w:val="single" w:sz="4" w:space="1" w:color="auto"/>
          <w:right w:val="single" w:sz="4" w:space="4" w:color="auto"/>
        </w:pBdr>
      </w:pPr>
    </w:p>
    <w:p w14:paraId="202651C8" w14:textId="77777777" w:rsidR="00F378AE" w:rsidRPr="00DA4AD8" w:rsidRDefault="00F378AE" w:rsidP="00F378AE"/>
    <w:p w14:paraId="367DF51C" w14:textId="1E731996" w:rsidR="00711E3C" w:rsidRDefault="00711E3C" w:rsidP="00444451">
      <w:pPr>
        <w:pStyle w:val="3"/>
        <w:numPr>
          <w:ilvl w:val="0"/>
          <w:numId w:val="5"/>
        </w:numPr>
        <w:ind w:left="426" w:hanging="426"/>
      </w:pPr>
      <w:r w:rsidRPr="00711E3C">
        <w:t>Tell us about the security roles in your organisation, including corporate role/s such as Chief Information Security Officer, and how these roles provide l</w:t>
      </w:r>
      <w:r w:rsidR="00893933">
        <w:t>eadership and oversight of</w:t>
      </w:r>
      <w:r w:rsidRPr="00711E3C">
        <w:t xml:space="preserve"> security</w:t>
      </w:r>
      <w:r w:rsidR="00893933">
        <w:t xml:space="preserve"> including cyber</w:t>
      </w:r>
      <w:r w:rsidRPr="00711E3C">
        <w:t xml:space="preserve"> in providing data</w:t>
      </w:r>
      <w:r>
        <w:t xml:space="preserve"> services.</w:t>
      </w:r>
    </w:p>
    <w:p w14:paraId="53FB0974" w14:textId="765080F2" w:rsidR="00F378AE" w:rsidRDefault="00F378AE" w:rsidP="00F378AE">
      <w:pPr>
        <w:pBdr>
          <w:top w:val="single" w:sz="4" w:space="1" w:color="auto"/>
          <w:left w:val="single" w:sz="4" w:space="4" w:color="auto"/>
          <w:bottom w:val="single" w:sz="4" w:space="1" w:color="auto"/>
          <w:right w:val="single" w:sz="4" w:space="4" w:color="auto"/>
        </w:pBdr>
        <w:rPr>
          <w:i/>
        </w:rPr>
      </w:pPr>
      <w:r>
        <w:rPr>
          <w:i/>
        </w:rPr>
        <w:t xml:space="preserve">4.3 Response: </w:t>
      </w:r>
    </w:p>
    <w:p w14:paraId="60A6992E" w14:textId="77777777" w:rsidR="00F378AE" w:rsidRDefault="00F378AE" w:rsidP="00F378AE">
      <w:pPr>
        <w:pBdr>
          <w:top w:val="single" w:sz="4" w:space="1" w:color="auto"/>
          <w:left w:val="single" w:sz="4" w:space="4" w:color="auto"/>
          <w:bottom w:val="single" w:sz="4" w:space="1" w:color="auto"/>
          <w:right w:val="single" w:sz="4" w:space="4" w:color="auto"/>
        </w:pBdr>
      </w:pPr>
    </w:p>
    <w:p w14:paraId="724F6515" w14:textId="77777777" w:rsidR="00F378AE" w:rsidRDefault="00F378AE" w:rsidP="00F378AE">
      <w:pPr>
        <w:pBdr>
          <w:top w:val="single" w:sz="4" w:space="1" w:color="auto"/>
          <w:left w:val="single" w:sz="4" w:space="4" w:color="auto"/>
          <w:bottom w:val="single" w:sz="4" w:space="1" w:color="auto"/>
          <w:right w:val="single" w:sz="4" w:space="4" w:color="auto"/>
        </w:pBdr>
      </w:pPr>
    </w:p>
    <w:p w14:paraId="6AE5BBA1" w14:textId="77777777" w:rsidR="00F378AE" w:rsidRPr="00DA4AD8" w:rsidRDefault="00F378AE" w:rsidP="00F378AE"/>
    <w:p w14:paraId="1A916F2D" w14:textId="1B6861DF" w:rsidR="00711E3C" w:rsidRDefault="00711E3C" w:rsidP="00444451">
      <w:pPr>
        <w:pStyle w:val="3"/>
        <w:numPr>
          <w:ilvl w:val="0"/>
          <w:numId w:val="5"/>
        </w:numPr>
        <w:ind w:left="426" w:hanging="426"/>
      </w:pPr>
      <w:r w:rsidRPr="00711E3C">
        <w:t>Outline your organisation’s network management policies and activities that ensure</w:t>
      </w:r>
      <w:r>
        <w:t>:</w:t>
      </w:r>
    </w:p>
    <w:p w14:paraId="1B150681" w14:textId="77777777" w:rsidR="00711E3C" w:rsidRDefault="00711E3C" w:rsidP="00711E3C">
      <w:pPr>
        <w:pStyle w:val="5"/>
        <w:numPr>
          <w:ilvl w:val="0"/>
          <w:numId w:val="21"/>
        </w:numPr>
        <w:ind w:left="993" w:hanging="426"/>
      </w:pPr>
      <w:r w:rsidRPr="00E978A4">
        <w:t xml:space="preserve">secure </w:t>
      </w:r>
      <w:r>
        <w:t>network design and configuration;</w:t>
      </w:r>
    </w:p>
    <w:p w14:paraId="10A74F38" w14:textId="77777777" w:rsidR="00711E3C" w:rsidRDefault="00711E3C" w:rsidP="00711E3C">
      <w:pPr>
        <w:pStyle w:val="5"/>
        <w:numPr>
          <w:ilvl w:val="0"/>
          <w:numId w:val="21"/>
        </w:numPr>
        <w:ind w:left="993" w:hanging="426"/>
      </w:pPr>
      <w:r w:rsidRPr="00E978A4">
        <w:t xml:space="preserve">secure </w:t>
      </w:r>
      <w:r>
        <w:t>wireless networks; and</w:t>
      </w:r>
    </w:p>
    <w:p w14:paraId="7D96CE56" w14:textId="77777777" w:rsidR="00711E3C" w:rsidRDefault="00711E3C" w:rsidP="00711E3C">
      <w:pPr>
        <w:pStyle w:val="5"/>
        <w:numPr>
          <w:ilvl w:val="0"/>
          <w:numId w:val="21"/>
        </w:numPr>
        <w:ind w:left="993" w:hanging="426"/>
      </w:pPr>
      <w:r w:rsidRPr="00203700">
        <w:t>service continuity for online services.</w:t>
      </w:r>
    </w:p>
    <w:p w14:paraId="61783046" w14:textId="3BAE036C" w:rsidR="00F378AE" w:rsidRDefault="00F378AE" w:rsidP="00F378AE">
      <w:pPr>
        <w:pBdr>
          <w:top w:val="single" w:sz="4" w:space="1" w:color="auto"/>
          <w:left w:val="single" w:sz="4" w:space="4" w:color="auto"/>
          <w:bottom w:val="single" w:sz="4" w:space="1" w:color="auto"/>
          <w:right w:val="single" w:sz="4" w:space="4" w:color="auto"/>
        </w:pBdr>
        <w:rPr>
          <w:i/>
        </w:rPr>
      </w:pPr>
      <w:r>
        <w:rPr>
          <w:i/>
        </w:rPr>
        <w:t xml:space="preserve">4.4 Response: </w:t>
      </w:r>
    </w:p>
    <w:p w14:paraId="5AE0C9E4" w14:textId="77777777" w:rsidR="00F378AE" w:rsidRDefault="00F378AE" w:rsidP="00F378AE">
      <w:pPr>
        <w:pBdr>
          <w:top w:val="single" w:sz="4" w:space="1" w:color="auto"/>
          <w:left w:val="single" w:sz="4" w:space="4" w:color="auto"/>
          <w:bottom w:val="single" w:sz="4" w:space="1" w:color="auto"/>
          <w:right w:val="single" w:sz="4" w:space="4" w:color="auto"/>
        </w:pBdr>
      </w:pPr>
    </w:p>
    <w:p w14:paraId="7CAE0F35" w14:textId="77777777" w:rsidR="00F378AE" w:rsidRDefault="00F378AE" w:rsidP="00F378AE">
      <w:pPr>
        <w:pBdr>
          <w:top w:val="single" w:sz="4" w:space="1" w:color="auto"/>
          <w:left w:val="single" w:sz="4" w:space="4" w:color="auto"/>
          <w:bottom w:val="single" w:sz="4" w:space="1" w:color="auto"/>
          <w:right w:val="single" w:sz="4" w:space="4" w:color="auto"/>
        </w:pBdr>
      </w:pPr>
    </w:p>
    <w:p w14:paraId="3C8A6D39" w14:textId="77777777" w:rsidR="00F378AE" w:rsidRPr="00DA4AD8" w:rsidRDefault="00F378AE" w:rsidP="00F378AE"/>
    <w:p w14:paraId="7E937126" w14:textId="5AD17692" w:rsidR="00711E3C" w:rsidRDefault="00711E3C" w:rsidP="00444451">
      <w:pPr>
        <w:pStyle w:val="3"/>
        <w:numPr>
          <w:ilvl w:val="0"/>
          <w:numId w:val="5"/>
        </w:numPr>
        <w:ind w:left="426" w:hanging="426"/>
      </w:pPr>
      <w:r w:rsidRPr="00711E3C">
        <w:t>Outline your organisation’s data storage system management policies and processes that apply to delivering data services and that ensure secure management</w:t>
      </w:r>
      <w:r>
        <w:t xml:space="preserve"> of:</w:t>
      </w:r>
    </w:p>
    <w:p w14:paraId="728CDD77" w14:textId="77777777" w:rsidR="00711E3C" w:rsidRDefault="00711E3C" w:rsidP="00711E3C">
      <w:pPr>
        <w:pStyle w:val="5"/>
        <w:numPr>
          <w:ilvl w:val="0"/>
          <w:numId w:val="22"/>
        </w:numPr>
        <w:ind w:left="993" w:hanging="426"/>
      </w:pPr>
      <w:r w:rsidRPr="004D33E1">
        <w:t>database servers</w:t>
      </w:r>
      <w:r>
        <w:t>;</w:t>
      </w:r>
    </w:p>
    <w:p w14:paraId="21190230" w14:textId="77777777" w:rsidR="00711E3C" w:rsidRDefault="00711E3C" w:rsidP="00711E3C">
      <w:pPr>
        <w:pStyle w:val="5"/>
        <w:numPr>
          <w:ilvl w:val="0"/>
          <w:numId w:val="22"/>
        </w:numPr>
        <w:ind w:left="993" w:hanging="426"/>
      </w:pPr>
      <w:r w:rsidRPr="004D33E1">
        <w:t>database management system software</w:t>
      </w:r>
      <w:r>
        <w:t>; and</w:t>
      </w:r>
    </w:p>
    <w:p w14:paraId="5775AAE7" w14:textId="77777777" w:rsidR="00711E3C" w:rsidRDefault="00711E3C" w:rsidP="00711E3C">
      <w:pPr>
        <w:pStyle w:val="5"/>
        <w:numPr>
          <w:ilvl w:val="0"/>
          <w:numId w:val="22"/>
        </w:numPr>
        <w:ind w:left="993" w:hanging="426"/>
      </w:pPr>
      <w:r w:rsidRPr="00203700">
        <w:t>databases and other storage or file systems.</w:t>
      </w:r>
    </w:p>
    <w:p w14:paraId="5C113EE6" w14:textId="0CA025E4" w:rsidR="00F378AE" w:rsidRDefault="00F378AE" w:rsidP="00F378AE">
      <w:pPr>
        <w:pBdr>
          <w:top w:val="single" w:sz="4" w:space="1" w:color="auto"/>
          <w:left w:val="single" w:sz="4" w:space="4" w:color="auto"/>
          <w:bottom w:val="single" w:sz="4" w:space="1" w:color="auto"/>
          <w:right w:val="single" w:sz="4" w:space="4" w:color="auto"/>
        </w:pBdr>
        <w:rPr>
          <w:i/>
        </w:rPr>
      </w:pPr>
      <w:r>
        <w:rPr>
          <w:i/>
        </w:rPr>
        <w:t xml:space="preserve">4.5 Response: </w:t>
      </w:r>
    </w:p>
    <w:p w14:paraId="1CA6E5DB" w14:textId="77777777" w:rsidR="00F378AE" w:rsidRDefault="00F378AE" w:rsidP="00F378AE">
      <w:pPr>
        <w:pBdr>
          <w:top w:val="single" w:sz="4" w:space="1" w:color="auto"/>
          <w:left w:val="single" w:sz="4" w:space="4" w:color="auto"/>
          <w:bottom w:val="single" w:sz="4" w:space="1" w:color="auto"/>
          <w:right w:val="single" w:sz="4" w:space="4" w:color="auto"/>
        </w:pBdr>
      </w:pPr>
    </w:p>
    <w:p w14:paraId="49CCD667" w14:textId="77777777" w:rsidR="00F378AE" w:rsidRDefault="00F378AE" w:rsidP="00F378AE">
      <w:pPr>
        <w:pBdr>
          <w:top w:val="single" w:sz="4" w:space="1" w:color="auto"/>
          <w:left w:val="single" w:sz="4" w:space="4" w:color="auto"/>
          <w:bottom w:val="single" w:sz="4" w:space="1" w:color="auto"/>
          <w:right w:val="single" w:sz="4" w:space="4" w:color="auto"/>
        </w:pBdr>
      </w:pPr>
    </w:p>
    <w:p w14:paraId="524A1112" w14:textId="77777777" w:rsidR="00F378AE" w:rsidRPr="00DA4AD8" w:rsidRDefault="00F378AE" w:rsidP="00F378AE"/>
    <w:p w14:paraId="4D2F9AE5" w14:textId="77777777" w:rsidR="00711E3C" w:rsidRPr="00711E3C" w:rsidRDefault="00711E3C" w:rsidP="00444451">
      <w:pPr>
        <w:pStyle w:val="3"/>
        <w:numPr>
          <w:ilvl w:val="0"/>
          <w:numId w:val="5"/>
        </w:numPr>
        <w:ind w:left="426" w:hanging="426"/>
      </w:pPr>
      <w:r w:rsidRPr="00711E3C">
        <w:t>Tell us about your organisation’s security plan, manual, policy or similar documents, including information on:</w:t>
      </w:r>
    </w:p>
    <w:p w14:paraId="4AA693F7" w14:textId="77777777" w:rsidR="00711E3C" w:rsidRDefault="00711E3C" w:rsidP="00711E3C">
      <w:pPr>
        <w:pStyle w:val="5"/>
        <w:numPr>
          <w:ilvl w:val="0"/>
          <w:numId w:val="23"/>
        </w:numPr>
        <w:ind w:left="993" w:hanging="426"/>
      </w:pPr>
      <w:r>
        <w:t>r</w:t>
      </w:r>
      <w:r w:rsidRPr="004D33E1">
        <w:t>isks</w:t>
      </w:r>
      <w:r>
        <w:t>, threats</w:t>
      </w:r>
      <w:r w:rsidRPr="004D33E1">
        <w:t xml:space="preserve"> and vulnerabilities that impact the protection of people</w:t>
      </w:r>
      <w:r>
        <w:t>;</w:t>
      </w:r>
      <w:r w:rsidRPr="004D33E1">
        <w:t xml:space="preserve"> </w:t>
      </w:r>
    </w:p>
    <w:p w14:paraId="7387355B" w14:textId="77777777" w:rsidR="00711E3C" w:rsidRDefault="00711E3C" w:rsidP="00711E3C">
      <w:pPr>
        <w:pStyle w:val="5"/>
        <w:numPr>
          <w:ilvl w:val="0"/>
          <w:numId w:val="23"/>
        </w:numPr>
        <w:ind w:left="993" w:hanging="426"/>
      </w:pPr>
      <w:r w:rsidRPr="004D33E1">
        <w:t>information and assets, security goals and strategic objectives</w:t>
      </w:r>
      <w:r>
        <w:t>;</w:t>
      </w:r>
      <w:r w:rsidRPr="004D33E1">
        <w:t xml:space="preserve"> </w:t>
      </w:r>
    </w:p>
    <w:p w14:paraId="2516E0F7" w14:textId="77777777" w:rsidR="00711E3C" w:rsidRDefault="00711E3C" w:rsidP="00711E3C">
      <w:pPr>
        <w:pStyle w:val="5"/>
        <w:numPr>
          <w:ilvl w:val="0"/>
          <w:numId w:val="23"/>
        </w:numPr>
        <w:ind w:left="993" w:hanging="426"/>
      </w:pPr>
      <w:r w:rsidRPr="004D33E1">
        <w:t>tolerance to security risks, assessment of maturity to manage security risks</w:t>
      </w:r>
      <w:r>
        <w:t>;</w:t>
      </w:r>
      <w:r w:rsidRPr="004D33E1">
        <w:t xml:space="preserve"> and </w:t>
      </w:r>
    </w:p>
    <w:p w14:paraId="79C135C6" w14:textId="77777777" w:rsidR="00711E3C" w:rsidRDefault="00711E3C" w:rsidP="00711E3C">
      <w:pPr>
        <w:pStyle w:val="5"/>
        <w:numPr>
          <w:ilvl w:val="0"/>
          <w:numId w:val="23"/>
        </w:numPr>
        <w:ind w:left="993" w:hanging="426"/>
      </w:pPr>
      <w:r w:rsidRPr="00203700">
        <w:t>strategies to implement security risk management and maintain a positive risk culture.</w:t>
      </w:r>
    </w:p>
    <w:p w14:paraId="2C5206C5" w14:textId="6BE18431" w:rsidR="00F378AE" w:rsidRDefault="00F378AE" w:rsidP="00F378AE">
      <w:pPr>
        <w:pBdr>
          <w:top w:val="single" w:sz="4" w:space="1" w:color="auto"/>
          <w:left w:val="single" w:sz="4" w:space="4" w:color="auto"/>
          <w:bottom w:val="single" w:sz="4" w:space="1" w:color="auto"/>
          <w:right w:val="single" w:sz="4" w:space="4" w:color="auto"/>
        </w:pBdr>
        <w:rPr>
          <w:i/>
        </w:rPr>
      </w:pPr>
      <w:r>
        <w:rPr>
          <w:i/>
        </w:rPr>
        <w:t xml:space="preserve">4.6 Response: </w:t>
      </w:r>
    </w:p>
    <w:p w14:paraId="61DA8C94" w14:textId="77777777" w:rsidR="00F378AE" w:rsidRDefault="00F378AE" w:rsidP="00F378AE">
      <w:pPr>
        <w:pBdr>
          <w:top w:val="single" w:sz="4" w:space="1" w:color="auto"/>
          <w:left w:val="single" w:sz="4" w:space="4" w:color="auto"/>
          <w:bottom w:val="single" w:sz="4" w:space="1" w:color="auto"/>
          <w:right w:val="single" w:sz="4" w:space="4" w:color="auto"/>
        </w:pBdr>
      </w:pPr>
    </w:p>
    <w:p w14:paraId="185001E1" w14:textId="77777777" w:rsidR="00F378AE" w:rsidRDefault="00F378AE" w:rsidP="00F378AE">
      <w:pPr>
        <w:pBdr>
          <w:top w:val="single" w:sz="4" w:space="1" w:color="auto"/>
          <w:left w:val="single" w:sz="4" w:space="4" w:color="auto"/>
          <w:bottom w:val="single" w:sz="4" w:space="1" w:color="auto"/>
          <w:right w:val="single" w:sz="4" w:space="4" w:color="auto"/>
        </w:pBdr>
      </w:pPr>
    </w:p>
    <w:p w14:paraId="364CBDE5" w14:textId="77777777" w:rsidR="00711E3C" w:rsidRPr="00711E3C" w:rsidRDefault="00711E3C" w:rsidP="00711E3C"/>
    <w:p w14:paraId="448CA9BB" w14:textId="11FD9885" w:rsidR="00711E3C" w:rsidRDefault="00711E3C" w:rsidP="00444451">
      <w:pPr>
        <w:pStyle w:val="3"/>
        <w:numPr>
          <w:ilvl w:val="0"/>
          <w:numId w:val="5"/>
        </w:numPr>
        <w:ind w:left="426" w:hanging="426"/>
      </w:pPr>
      <w:r w:rsidRPr="00711E3C">
        <w:t>Tell us about your organisation’s software development policies and guidelines on a secure and consistent approach to application development including web application development</w:t>
      </w:r>
      <w:r>
        <w:t>.</w:t>
      </w:r>
    </w:p>
    <w:p w14:paraId="4F8DB879" w14:textId="7FDF4ABD" w:rsidR="00F378AE" w:rsidRDefault="00F378AE" w:rsidP="00F378AE">
      <w:pPr>
        <w:pBdr>
          <w:top w:val="single" w:sz="4" w:space="1" w:color="auto"/>
          <w:left w:val="single" w:sz="4" w:space="4" w:color="auto"/>
          <w:bottom w:val="single" w:sz="4" w:space="1" w:color="auto"/>
          <w:right w:val="single" w:sz="4" w:space="4" w:color="auto"/>
        </w:pBdr>
        <w:rPr>
          <w:i/>
        </w:rPr>
      </w:pPr>
      <w:r>
        <w:rPr>
          <w:i/>
        </w:rPr>
        <w:t xml:space="preserve">4.7 Response: </w:t>
      </w:r>
    </w:p>
    <w:p w14:paraId="0AEACF74" w14:textId="77777777" w:rsidR="00F378AE" w:rsidRDefault="00F378AE" w:rsidP="00F378AE">
      <w:pPr>
        <w:pBdr>
          <w:top w:val="single" w:sz="4" w:space="1" w:color="auto"/>
          <w:left w:val="single" w:sz="4" w:space="4" w:color="auto"/>
          <w:bottom w:val="single" w:sz="4" w:space="1" w:color="auto"/>
          <w:right w:val="single" w:sz="4" w:space="4" w:color="auto"/>
        </w:pBdr>
      </w:pPr>
    </w:p>
    <w:p w14:paraId="6D255248" w14:textId="77777777" w:rsidR="00F378AE" w:rsidRDefault="00F378AE" w:rsidP="00F378AE">
      <w:pPr>
        <w:pBdr>
          <w:top w:val="single" w:sz="4" w:space="1" w:color="auto"/>
          <w:left w:val="single" w:sz="4" w:space="4" w:color="auto"/>
          <w:bottom w:val="single" w:sz="4" w:space="1" w:color="auto"/>
          <w:right w:val="single" w:sz="4" w:space="4" w:color="auto"/>
        </w:pBdr>
      </w:pPr>
    </w:p>
    <w:p w14:paraId="4BD27663" w14:textId="77777777" w:rsidR="00F378AE" w:rsidRPr="00DA4AD8" w:rsidRDefault="00F378AE" w:rsidP="00F378AE"/>
    <w:p w14:paraId="203F2D44" w14:textId="5C8F091E" w:rsidR="00711E3C" w:rsidRDefault="00711E3C" w:rsidP="00444451">
      <w:pPr>
        <w:pStyle w:val="3"/>
        <w:numPr>
          <w:ilvl w:val="0"/>
          <w:numId w:val="5"/>
        </w:numPr>
        <w:ind w:left="426" w:hanging="426"/>
      </w:pPr>
      <w:r w:rsidRPr="00711E3C">
        <w:t>Tell us about your organisation’s ICT equipment and media management policies and practices to ensure their controlled and secure usage</w:t>
      </w:r>
      <w:r>
        <w:t>.</w:t>
      </w:r>
    </w:p>
    <w:p w14:paraId="1B3E5EDD" w14:textId="44C5DB77" w:rsidR="00F378AE" w:rsidRDefault="00F378AE" w:rsidP="00F378AE">
      <w:pPr>
        <w:pBdr>
          <w:top w:val="single" w:sz="4" w:space="1" w:color="auto"/>
          <w:left w:val="single" w:sz="4" w:space="4" w:color="auto"/>
          <w:bottom w:val="single" w:sz="4" w:space="1" w:color="auto"/>
          <w:right w:val="single" w:sz="4" w:space="4" w:color="auto"/>
        </w:pBdr>
        <w:rPr>
          <w:i/>
        </w:rPr>
      </w:pPr>
      <w:r>
        <w:rPr>
          <w:i/>
        </w:rPr>
        <w:t xml:space="preserve">4.8 Response: </w:t>
      </w:r>
    </w:p>
    <w:p w14:paraId="42CA028D" w14:textId="77777777" w:rsidR="00F378AE" w:rsidRDefault="00F378AE" w:rsidP="00F378AE">
      <w:pPr>
        <w:pBdr>
          <w:top w:val="single" w:sz="4" w:space="1" w:color="auto"/>
          <w:left w:val="single" w:sz="4" w:space="4" w:color="auto"/>
          <w:bottom w:val="single" w:sz="4" w:space="1" w:color="auto"/>
          <w:right w:val="single" w:sz="4" w:space="4" w:color="auto"/>
        </w:pBdr>
      </w:pPr>
    </w:p>
    <w:p w14:paraId="5AD0B2E3" w14:textId="77777777" w:rsidR="00F378AE" w:rsidRDefault="00F378AE" w:rsidP="00F378AE">
      <w:pPr>
        <w:pBdr>
          <w:top w:val="single" w:sz="4" w:space="1" w:color="auto"/>
          <w:left w:val="single" w:sz="4" w:space="4" w:color="auto"/>
          <w:bottom w:val="single" w:sz="4" w:space="1" w:color="auto"/>
          <w:right w:val="single" w:sz="4" w:space="4" w:color="auto"/>
        </w:pBdr>
      </w:pPr>
    </w:p>
    <w:p w14:paraId="136B9C3D" w14:textId="77777777" w:rsidR="00F378AE" w:rsidRPr="00DA4AD8" w:rsidRDefault="00F378AE" w:rsidP="00F378AE"/>
    <w:p w14:paraId="6A7480C6" w14:textId="6A4308F0" w:rsidR="00711E3C" w:rsidRDefault="00711E3C" w:rsidP="00444451">
      <w:pPr>
        <w:pStyle w:val="3"/>
        <w:numPr>
          <w:ilvl w:val="0"/>
          <w:numId w:val="5"/>
        </w:numPr>
        <w:ind w:left="426" w:hanging="426"/>
      </w:pPr>
      <w:r w:rsidRPr="00711E3C">
        <w:t>Outline your organisation’s controls to ensure mobile devices are securely managed and used appropriately</w:t>
      </w:r>
      <w:r>
        <w:t>.</w:t>
      </w:r>
    </w:p>
    <w:p w14:paraId="37EE6C77" w14:textId="151D5825" w:rsidR="00F378AE" w:rsidRDefault="00F378AE" w:rsidP="00F378AE">
      <w:pPr>
        <w:pBdr>
          <w:top w:val="single" w:sz="4" w:space="1" w:color="auto"/>
          <w:left w:val="single" w:sz="4" w:space="4" w:color="auto"/>
          <w:bottom w:val="single" w:sz="4" w:space="1" w:color="auto"/>
          <w:right w:val="single" w:sz="4" w:space="4" w:color="auto"/>
        </w:pBdr>
        <w:rPr>
          <w:i/>
        </w:rPr>
      </w:pPr>
      <w:r>
        <w:rPr>
          <w:i/>
        </w:rPr>
        <w:t xml:space="preserve">4.9 Response: </w:t>
      </w:r>
    </w:p>
    <w:p w14:paraId="7C9E3EC3" w14:textId="72A00E52" w:rsidR="00CC3EF8" w:rsidRDefault="00CC3EF8" w:rsidP="00F378AE">
      <w:pPr>
        <w:pBdr>
          <w:top w:val="single" w:sz="4" w:space="1" w:color="auto"/>
          <w:left w:val="single" w:sz="4" w:space="4" w:color="auto"/>
          <w:bottom w:val="single" w:sz="4" w:space="1" w:color="auto"/>
          <w:right w:val="single" w:sz="4" w:space="4" w:color="auto"/>
        </w:pBdr>
      </w:pPr>
    </w:p>
    <w:p w14:paraId="1CB582C6" w14:textId="77777777" w:rsidR="00F378AE" w:rsidRPr="00DA4AD8" w:rsidRDefault="00F378AE" w:rsidP="00F378AE"/>
    <w:p w14:paraId="1E90FD98" w14:textId="33C762B7" w:rsidR="00711E3C" w:rsidRDefault="00711E3C" w:rsidP="00444451">
      <w:pPr>
        <w:pStyle w:val="3"/>
        <w:numPr>
          <w:ilvl w:val="0"/>
          <w:numId w:val="5"/>
        </w:numPr>
        <w:ind w:left="426" w:hanging="426"/>
      </w:pPr>
      <w:r w:rsidRPr="00711E3C">
        <w:t>Tell us about your organisation’s vetting processes or assessment when/if outsourcing information technology services</w:t>
      </w:r>
      <w:r>
        <w:t>.</w:t>
      </w:r>
    </w:p>
    <w:p w14:paraId="18C2A14E" w14:textId="4EADD73F" w:rsidR="00F378AE" w:rsidRDefault="00F378AE" w:rsidP="00F378AE">
      <w:pPr>
        <w:pBdr>
          <w:top w:val="single" w:sz="4" w:space="1" w:color="auto"/>
          <w:left w:val="single" w:sz="4" w:space="4" w:color="auto"/>
          <w:bottom w:val="single" w:sz="4" w:space="1" w:color="auto"/>
          <w:right w:val="single" w:sz="4" w:space="4" w:color="auto"/>
        </w:pBdr>
        <w:rPr>
          <w:i/>
        </w:rPr>
      </w:pPr>
      <w:r>
        <w:rPr>
          <w:i/>
        </w:rPr>
        <w:t xml:space="preserve">4.10 Response: </w:t>
      </w:r>
    </w:p>
    <w:p w14:paraId="7DB2DC03" w14:textId="77777777" w:rsidR="00F378AE" w:rsidRDefault="00F378AE" w:rsidP="00F378AE">
      <w:pPr>
        <w:pBdr>
          <w:top w:val="single" w:sz="4" w:space="1" w:color="auto"/>
          <w:left w:val="single" w:sz="4" w:space="4" w:color="auto"/>
          <w:bottom w:val="single" w:sz="4" w:space="1" w:color="auto"/>
          <w:right w:val="single" w:sz="4" w:space="4" w:color="auto"/>
        </w:pBdr>
      </w:pPr>
    </w:p>
    <w:p w14:paraId="51AF6583" w14:textId="77777777" w:rsidR="00F378AE" w:rsidRDefault="00F378AE" w:rsidP="00F378AE">
      <w:pPr>
        <w:pBdr>
          <w:top w:val="single" w:sz="4" w:space="1" w:color="auto"/>
          <w:left w:val="single" w:sz="4" w:space="4" w:color="auto"/>
          <w:bottom w:val="single" w:sz="4" w:space="1" w:color="auto"/>
          <w:right w:val="single" w:sz="4" w:space="4" w:color="auto"/>
        </w:pBdr>
      </w:pPr>
    </w:p>
    <w:p w14:paraId="50D62755" w14:textId="77777777" w:rsidR="00F378AE" w:rsidRPr="00DA4AD8" w:rsidRDefault="00F378AE" w:rsidP="00F378AE"/>
    <w:p w14:paraId="108119A9" w14:textId="15F3920A" w:rsidR="00711E3C" w:rsidRDefault="00711E3C" w:rsidP="00444451">
      <w:pPr>
        <w:pStyle w:val="3"/>
        <w:numPr>
          <w:ilvl w:val="0"/>
          <w:numId w:val="5"/>
        </w:numPr>
        <w:ind w:left="426" w:hanging="426"/>
      </w:pPr>
      <w:r w:rsidRPr="00711E3C">
        <w:t>Tell us about your organisation’s policies and practices for system hardening</w:t>
      </w:r>
      <w:r w:rsidR="00CA4A73">
        <w:t>,</w:t>
      </w:r>
      <w:r w:rsidRPr="00711E3C">
        <w:t xml:space="preserve"> including operating systems, application and authentication processes</w:t>
      </w:r>
      <w:r>
        <w:t>.</w:t>
      </w:r>
    </w:p>
    <w:p w14:paraId="7928641E" w14:textId="1E8E2D61" w:rsidR="00F378AE" w:rsidRDefault="00F378AE" w:rsidP="00F378AE">
      <w:pPr>
        <w:pBdr>
          <w:top w:val="single" w:sz="4" w:space="1" w:color="auto"/>
          <w:left w:val="single" w:sz="4" w:space="4" w:color="auto"/>
          <w:bottom w:val="single" w:sz="4" w:space="1" w:color="auto"/>
          <w:right w:val="single" w:sz="4" w:space="4" w:color="auto"/>
        </w:pBdr>
        <w:rPr>
          <w:i/>
        </w:rPr>
      </w:pPr>
      <w:r>
        <w:rPr>
          <w:i/>
        </w:rPr>
        <w:t xml:space="preserve">4.11 Response: </w:t>
      </w:r>
    </w:p>
    <w:p w14:paraId="1D95CB29" w14:textId="77777777" w:rsidR="00F378AE" w:rsidRDefault="00F378AE" w:rsidP="00F378AE">
      <w:pPr>
        <w:pBdr>
          <w:top w:val="single" w:sz="4" w:space="1" w:color="auto"/>
          <w:left w:val="single" w:sz="4" w:space="4" w:color="auto"/>
          <w:bottom w:val="single" w:sz="4" w:space="1" w:color="auto"/>
          <w:right w:val="single" w:sz="4" w:space="4" w:color="auto"/>
        </w:pBdr>
      </w:pPr>
    </w:p>
    <w:p w14:paraId="169FABE7" w14:textId="77777777" w:rsidR="00F378AE" w:rsidRDefault="00F378AE" w:rsidP="00F378AE">
      <w:pPr>
        <w:pBdr>
          <w:top w:val="single" w:sz="4" w:space="1" w:color="auto"/>
          <w:left w:val="single" w:sz="4" w:space="4" w:color="auto"/>
          <w:bottom w:val="single" w:sz="4" w:space="1" w:color="auto"/>
          <w:right w:val="single" w:sz="4" w:space="4" w:color="auto"/>
        </w:pBdr>
      </w:pPr>
    </w:p>
    <w:p w14:paraId="069285C1" w14:textId="77777777" w:rsidR="00F378AE" w:rsidRPr="00DA4AD8" w:rsidRDefault="00F378AE" w:rsidP="00F378AE"/>
    <w:p w14:paraId="78C47D2D" w14:textId="0CC757BB" w:rsidR="00711E3C" w:rsidRDefault="00711E3C" w:rsidP="00444451">
      <w:pPr>
        <w:pStyle w:val="3"/>
        <w:numPr>
          <w:ilvl w:val="0"/>
          <w:numId w:val="5"/>
        </w:numPr>
        <w:ind w:left="426" w:hanging="426"/>
      </w:pPr>
      <w:r w:rsidRPr="00711E3C">
        <w:t>Outline your organisation’s system management policies and guidelines around</w:t>
      </w:r>
      <w:r>
        <w:t>:</w:t>
      </w:r>
    </w:p>
    <w:p w14:paraId="588035CB" w14:textId="77777777" w:rsidR="00711E3C" w:rsidRDefault="00711E3C" w:rsidP="00711E3C">
      <w:pPr>
        <w:pStyle w:val="5"/>
        <w:numPr>
          <w:ilvl w:val="0"/>
          <w:numId w:val="24"/>
        </w:numPr>
        <w:ind w:left="993" w:hanging="426"/>
      </w:pPr>
      <w:r w:rsidRPr="004D33E1">
        <w:t>secure system administration</w:t>
      </w:r>
      <w:r>
        <w:t>;</w:t>
      </w:r>
    </w:p>
    <w:p w14:paraId="499CA049" w14:textId="77777777" w:rsidR="00711E3C" w:rsidRDefault="00711E3C" w:rsidP="00711E3C">
      <w:pPr>
        <w:pStyle w:val="5"/>
        <w:numPr>
          <w:ilvl w:val="0"/>
          <w:numId w:val="24"/>
        </w:numPr>
        <w:ind w:left="993" w:hanging="426"/>
      </w:pPr>
      <w:r w:rsidRPr="004D33E1">
        <w:t>system patching</w:t>
      </w:r>
      <w:r>
        <w:t>; and</w:t>
      </w:r>
    </w:p>
    <w:p w14:paraId="18BDEDCF" w14:textId="77777777" w:rsidR="00711E3C" w:rsidRDefault="00711E3C" w:rsidP="00711E3C">
      <w:pPr>
        <w:pStyle w:val="5"/>
        <w:numPr>
          <w:ilvl w:val="0"/>
          <w:numId w:val="24"/>
        </w:numPr>
        <w:ind w:left="993" w:hanging="426"/>
      </w:pPr>
      <w:r w:rsidRPr="00203700">
        <w:t>change management.</w:t>
      </w:r>
    </w:p>
    <w:p w14:paraId="3710EDF0" w14:textId="2A23A905" w:rsidR="00F378AE" w:rsidRDefault="00F378AE" w:rsidP="00F378AE">
      <w:pPr>
        <w:pBdr>
          <w:top w:val="single" w:sz="4" w:space="1" w:color="auto"/>
          <w:left w:val="single" w:sz="4" w:space="4" w:color="auto"/>
          <w:bottom w:val="single" w:sz="4" w:space="1" w:color="auto"/>
          <w:right w:val="single" w:sz="4" w:space="4" w:color="auto"/>
        </w:pBdr>
        <w:rPr>
          <w:i/>
        </w:rPr>
      </w:pPr>
      <w:r>
        <w:rPr>
          <w:i/>
        </w:rPr>
        <w:t xml:space="preserve">4.12 Response: </w:t>
      </w:r>
    </w:p>
    <w:p w14:paraId="1F84EED3" w14:textId="77777777" w:rsidR="00F378AE" w:rsidRDefault="00F378AE" w:rsidP="00F378AE">
      <w:pPr>
        <w:pBdr>
          <w:top w:val="single" w:sz="4" w:space="1" w:color="auto"/>
          <w:left w:val="single" w:sz="4" w:space="4" w:color="auto"/>
          <w:bottom w:val="single" w:sz="4" w:space="1" w:color="auto"/>
          <w:right w:val="single" w:sz="4" w:space="4" w:color="auto"/>
        </w:pBdr>
      </w:pPr>
    </w:p>
    <w:p w14:paraId="49CAD7F0" w14:textId="77777777" w:rsidR="00F378AE" w:rsidRDefault="00F378AE" w:rsidP="00F378AE">
      <w:pPr>
        <w:pBdr>
          <w:top w:val="single" w:sz="4" w:space="1" w:color="auto"/>
          <w:left w:val="single" w:sz="4" w:space="4" w:color="auto"/>
          <w:bottom w:val="single" w:sz="4" w:space="1" w:color="auto"/>
          <w:right w:val="single" w:sz="4" w:space="4" w:color="auto"/>
        </w:pBdr>
      </w:pPr>
    </w:p>
    <w:p w14:paraId="05CAF060" w14:textId="77777777" w:rsidR="00F378AE" w:rsidRPr="00DA4AD8" w:rsidRDefault="00F378AE" w:rsidP="00F378AE"/>
    <w:p w14:paraId="24165839" w14:textId="2BB5065A" w:rsidR="00711E3C" w:rsidRDefault="00711E3C" w:rsidP="00444451">
      <w:pPr>
        <w:pStyle w:val="3"/>
        <w:numPr>
          <w:ilvl w:val="0"/>
          <w:numId w:val="5"/>
        </w:numPr>
        <w:ind w:left="426" w:hanging="426"/>
      </w:pPr>
      <w:r w:rsidRPr="00711E3C">
        <w:t>Tell us about your organisation’s data transfer policies and procedures</w:t>
      </w:r>
      <w:r>
        <w:t>.</w:t>
      </w:r>
    </w:p>
    <w:p w14:paraId="5ABE4B46" w14:textId="6CFDA842" w:rsidR="00F378AE" w:rsidRDefault="00F378AE" w:rsidP="00F378AE">
      <w:pPr>
        <w:pBdr>
          <w:top w:val="single" w:sz="4" w:space="1" w:color="auto"/>
          <w:left w:val="single" w:sz="4" w:space="4" w:color="auto"/>
          <w:bottom w:val="single" w:sz="4" w:space="1" w:color="auto"/>
          <w:right w:val="single" w:sz="4" w:space="4" w:color="auto"/>
        </w:pBdr>
        <w:rPr>
          <w:i/>
        </w:rPr>
      </w:pPr>
      <w:r>
        <w:rPr>
          <w:i/>
        </w:rPr>
        <w:t xml:space="preserve">4.13 Response: </w:t>
      </w:r>
    </w:p>
    <w:p w14:paraId="515AA7E0" w14:textId="77777777" w:rsidR="00F378AE" w:rsidRDefault="00F378AE" w:rsidP="00F378AE">
      <w:pPr>
        <w:pBdr>
          <w:top w:val="single" w:sz="4" w:space="1" w:color="auto"/>
          <w:left w:val="single" w:sz="4" w:space="4" w:color="auto"/>
          <w:bottom w:val="single" w:sz="4" w:space="1" w:color="auto"/>
          <w:right w:val="single" w:sz="4" w:space="4" w:color="auto"/>
        </w:pBdr>
      </w:pPr>
    </w:p>
    <w:p w14:paraId="1DE72859" w14:textId="77777777" w:rsidR="00F378AE" w:rsidRDefault="00F378AE" w:rsidP="00F378AE">
      <w:pPr>
        <w:pBdr>
          <w:top w:val="single" w:sz="4" w:space="1" w:color="auto"/>
          <w:left w:val="single" w:sz="4" w:space="4" w:color="auto"/>
          <w:bottom w:val="single" w:sz="4" w:space="1" w:color="auto"/>
          <w:right w:val="single" w:sz="4" w:space="4" w:color="auto"/>
        </w:pBdr>
      </w:pPr>
    </w:p>
    <w:p w14:paraId="4803AE5B" w14:textId="77777777" w:rsidR="00F378AE" w:rsidRPr="00DA4AD8" w:rsidRDefault="00F378AE" w:rsidP="00F378AE"/>
    <w:p w14:paraId="0AA0F397" w14:textId="6F260D86" w:rsidR="00711E3C" w:rsidRDefault="00711E3C" w:rsidP="00444451">
      <w:pPr>
        <w:pStyle w:val="3"/>
        <w:numPr>
          <w:ilvl w:val="0"/>
          <w:numId w:val="5"/>
        </w:numPr>
        <w:ind w:left="426" w:hanging="426"/>
      </w:pPr>
      <w:r w:rsidRPr="00711E3C">
        <w:t>Outline your organisation’s data encryption policies and procedures and their application in mitigating threats during the ingress and egress of data</w:t>
      </w:r>
      <w:r>
        <w:t>.</w:t>
      </w:r>
    </w:p>
    <w:p w14:paraId="02EE5471" w14:textId="21AE5C4D" w:rsidR="00F378AE" w:rsidRDefault="00F378AE" w:rsidP="00F378AE">
      <w:pPr>
        <w:pBdr>
          <w:top w:val="single" w:sz="4" w:space="1" w:color="auto"/>
          <w:left w:val="single" w:sz="4" w:space="4" w:color="auto"/>
          <w:bottom w:val="single" w:sz="4" w:space="1" w:color="auto"/>
          <w:right w:val="single" w:sz="4" w:space="4" w:color="auto"/>
        </w:pBdr>
        <w:rPr>
          <w:i/>
        </w:rPr>
      </w:pPr>
      <w:r>
        <w:rPr>
          <w:i/>
        </w:rPr>
        <w:t xml:space="preserve">4.14 Response: </w:t>
      </w:r>
    </w:p>
    <w:p w14:paraId="0C2A3404" w14:textId="4E92DE15" w:rsidR="00F378AE" w:rsidRDefault="00F378AE" w:rsidP="00F378AE">
      <w:pPr>
        <w:pBdr>
          <w:top w:val="single" w:sz="4" w:space="1" w:color="auto"/>
          <w:left w:val="single" w:sz="4" w:space="4" w:color="auto"/>
          <w:bottom w:val="single" w:sz="4" w:space="1" w:color="auto"/>
          <w:right w:val="single" w:sz="4" w:space="4" w:color="auto"/>
        </w:pBdr>
      </w:pPr>
    </w:p>
    <w:p w14:paraId="735E99A0" w14:textId="77777777" w:rsidR="00CC3EF8" w:rsidRDefault="00CC3EF8" w:rsidP="00F378AE">
      <w:pPr>
        <w:pBdr>
          <w:top w:val="single" w:sz="4" w:space="1" w:color="auto"/>
          <w:left w:val="single" w:sz="4" w:space="4" w:color="auto"/>
          <w:bottom w:val="single" w:sz="4" w:space="1" w:color="auto"/>
          <w:right w:val="single" w:sz="4" w:space="4" w:color="auto"/>
        </w:pBdr>
      </w:pPr>
    </w:p>
    <w:p w14:paraId="6C9A032E" w14:textId="2C99FC07" w:rsidR="00F378AE" w:rsidRDefault="00F378AE" w:rsidP="00F378AE"/>
    <w:p w14:paraId="42142131" w14:textId="7B2BB422" w:rsidR="00F378AE" w:rsidRPr="00DA4AD8" w:rsidRDefault="00F378AE" w:rsidP="00F378AE"/>
    <w:p w14:paraId="15529951" w14:textId="6E2F7029" w:rsidR="00711E3C" w:rsidRDefault="00711E3C" w:rsidP="00444451">
      <w:pPr>
        <w:pStyle w:val="3"/>
        <w:numPr>
          <w:ilvl w:val="0"/>
          <w:numId w:val="5"/>
        </w:numPr>
        <w:ind w:left="426" w:hanging="426"/>
      </w:pPr>
      <w:r w:rsidRPr="00711E3C">
        <w:t>Outline how your organisation achieves gateway monitoring for data movement into and out of your systems</w:t>
      </w:r>
      <w:r>
        <w:t>.</w:t>
      </w:r>
    </w:p>
    <w:p w14:paraId="3727F332" w14:textId="12998716" w:rsidR="00F378AE" w:rsidRDefault="00F378AE" w:rsidP="00F378AE">
      <w:pPr>
        <w:pBdr>
          <w:top w:val="single" w:sz="4" w:space="1" w:color="auto"/>
          <w:left w:val="single" w:sz="4" w:space="4" w:color="auto"/>
          <w:bottom w:val="single" w:sz="4" w:space="1" w:color="auto"/>
          <w:right w:val="single" w:sz="4" w:space="4" w:color="auto"/>
        </w:pBdr>
        <w:rPr>
          <w:i/>
        </w:rPr>
      </w:pPr>
      <w:r>
        <w:rPr>
          <w:i/>
        </w:rPr>
        <w:t xml:space="preserve">4.15 Response: </w:t>
      </w:r>
    </w:p>
    <w:p w14:paraId="12A99B1C" w14:textId="77777777" w:rsidR="00F378AE" w:rsidRDefault="00F378AE" w:rsidP="00F378AE">
      <w:pPr>
        <w:pBdr>
          <w:top w:val="single" w:sz="4" w:space="1" w:color="auto"/>
          <w:left w:val="single" w:sz="4" w:space="4" w:color="auto"/>
          <w:bottom w:val="single" w:sz="4" w:space="1" w:color="auto"/>
          <w:right w:val="single" w:sz="4" w:space="4" w:color="auto"/>
        </w:pBdr>
      </w:pPr>
    </w:p>
    <w:p w14:paraId="0FB041C3" w14:textId="77777777" w:rsidR="00F378AE" w:rsidRDefault="00F378AE" w:rsidP="00F378AE">
      <w:pPr>
        <w:pBdr>
          <w:top w:val="single" w:sz="4" w:space="1" w:color="auto"/>
          <w:left w:val="single" w:sz="4" w:space="4" w:color="auto"/>
          <w:bottom w:val="single" w:sz="4" w:space="1" w:color="auto"/>
          <w:right w:val="single" w:sz="4" w:space="4" w:color="auto"/>
        </w:pBdr>
      </w:pPr>
    </w:p>
    <w:p w14:paraId="77D79F57" w14:textId="77777777" w:rsidR="00F378AE" w:rsidRPr="00DA4AD8" w:rsidRDefault="00F378AE" w:rsidP="00F378AE"/>
    <w:p w14:paraId="49940E72" w14:textId="2EEE43F9" w:rsidR="00711E3C" w:rsidRDefault="00711E3C" w:rsidP="00444451">
      <w:pPr>
        <w:pStyle w:val="3"/>
        <w:numPr>
          <w:ilvl w:val="0"/>
          <w:numId w:val="5"/>
        </w:numPr>
        <w:ind w:left="426" w:hanging="426"/>
      </w:pPr>
      <w:r w:rsidRPr="00711E3C">
        <w:t>Outline your organisation’s system management policies and guidelines for data backup and restoration</w:t>
      </w:r>
      <w:r>
        <w:t>.</w:t>
      </w:r>
    </w:p>
    <w:p w14:paraId="4C2A4C81" w14:textId="52708B09" w:rsidR="00F378AE" w:rsidRDefault="00F378AE" w:rsidP="00F378AE">
      <w:pPr>
        <w:pBdr>
          <w:top w:val="single" w:sz="4" w:space="1" w:color="auto"/>
          <w:left w:val="single" w:sz="4" w:space="4" w:color="auto"/>
          <w:bottom w:val="single" w:sz="4" w:space="1" w:color="auto"/>
          <w:right w:val="single" w:sz="4" w:space="4" w:color="auto"/>
        </w:pBdr>
        <w:rPr>
          <w:i/>
        </w:rPr>
      </w:pPr>
      <w:r>
        <w:rPr>
          <w:i/>
        </w:rPr>
        <w:t xml:space="preserve">4.16 Response: </w:t>
      </w:r>
    </w:p>
    <w:p w14:paraId="0DC5C84F" w14:textId="77777777" w:rsidR="00F378AE" w:rsidRDefault="00F378AE" w:rsidP="00F378AE">
      <w:pPr>
        <w:pBdr>
          <w:top w:val="single" w:sz="4" w:space="1" w:color="auto"/>
          <w:left w:val="single" w:sz="4" w:space="4" w:color="auto"/>
          <w:bottom w:val="single" w:sz="4" w:space="1" w:color="auto"/>
          <w:right w:val="single" w:sz="4" w:space="4" w:color="auto"/>
        </w:pBdr>
      </w:pPr>
    </w:p>
    <w:p w14:paraId="77A23133" w14:textId="77777777" w:rsidR="00F378AE" w:rsidRDefault="00F378AE" w:rsidP="00F378AE">
      <w:pPr>
        <w:pBdr>
          <w:top w:val="single" w:sz="4" w:space="1" w:color="auto"/>
          <w:left w:val="single" w:sz="4" w:space="4" w:color="auto"/>
          <w:bottom w:val="single" w:sz="4" w:space="1" w:color="auto"/>
          <w:right w:val="single" w:sz="4" w:space="4" w:color="auto"/>
        </w:pBdr>
      </w:pPr>
    </w:p>
    <w:p w14:paraId="24465BB4" w14:textId="77777777" w:rsidR="00F378AE" w:rsidRPr="00DA4AD8" w:rsidRDefault="00F378AE" w:rsidP="00F378AE"/>
    <w:p w14:paraId="1D0B4667" w14:textId="52B92E8B" w:rsidR="00711E3C" w:rsidRDefault="00711E3C" w:rsidP="00444451">
      <w:pPr>
        <w:pStyle w:val="3"/>
        <w:numPr>
          <w:ilvl w:val="0"/>
          <w:numId w:val="5"/>
        </w:numPr>
        <w:ind w:left="426" w:hanging="426"/>
      </w:pPr>
      <w:r w:rsidRPr="00711E3C">
        <w:t>Outline your organisation’s personnel security controls including</w:t>
      </w:r>
      <w:r>
        <w:t>:</w:t>
      </w:r>
    </w:p>
    <w:p w14:paraId="211DFA4D" w14:textId="40876430" w:rsidR="00711E3C" w:rsidRDefault="00711E3C" w:rsidP="00711E3C">
      <w:pPr>
        <w:pStyle w:val="5"/>
        <w:numPr>
          <w:ilvl w:val="0"/>
          <w:numId w:val="25"/>
        </w:numPr>
        <w:ind w:left="993" w:hanging="426"/>
      </w:pPr>
      <w:r>
        <w:t>ensuring individuals</w:t>
      </w:r>
      <w:r w:rsidRPr="004D33E1">
        <w:t xml:space="preserve"> understand thei</w:t>
      </w:r>
      <w:r>
        <w:t>r security responsibilities and receive security awareness training</w:t>
      </w:r>
      <w:r w:rsidR="00893933">
        <w:t xml:space="preserve"> including cyber security</w:t>
      </w:r>
      <w:r>
        <w:t>;</w:t>
      </w:r>
    </w:p>
    <w:p w14:paraId="161832F8" w14:textId="77777777" w:rsidR="00711E3C" w:rsidRDefault="00711E3C" w:rsidP="00711E3C">
      <w:pPr>
        <w:pStyle w:val="5"/>
        <w:numPr>
          <w:ilvl w:val="0"/>
          <w:numId w:val="25"/>
        </w:numPr>
        <w:ind w:left="993" w:hanging="426"/>
      </w:pPr>
      <w:r>
        <w:t xml:space="preserve">individuals have </w:t>
      </w:r>
      <w:r w:rsidRPr="004D33E1">
        <w:t>access</w:t>
      </w:r>
      <w:r>
        <w:t xml:space="preserve"> to</w:t>
      </w:r>
      <w:r w:rsidRPr="004D33E1">
        <w:t xml:space="preserve"> only what is required to do their job</w:t>
      </w:r>
      <w:r>
        <w:t>; and</w:t>
      </w:r>
    </w:p>
    <w:p w14:paraId="39680326" w14:textId="77777777" w:rsidR="00711E3C" w:rsidRDefault="00711E3C" w:rsidP="00711E3C">
      <w:pPr>
        <w:pStyle w:val="5"/>
        <w:numPr>
          <w:ilvl w:val="0"/>
          <w:numId w:val="25"/>
        </w:numPr>
        <w:ind w:left="993" w:hanging="426"/>
      </w:pPr>
      <w:r w:rsidRPr="003E10CD">
        <w:t>methods to identify and authenticate personnel.</w:t>
      </w:r>
    </w:p>
    <w:p w14:paraId="1237FE91" w14:textId="50AC6E96" w:rsidR="00F378AE" w:rsidRDefault="00F378AE" w:rsidP="00F378AE">
      <w:pPr>
        <w:pBdr>
          <w:top w:val="single" w:sz="4" w:space="1" w:color="auto"/>
          <w:left w:val="single" w:sz="4" w:space="4" w:color="auto"/>
          <w:bottom w:val="single" w:sz="4" w:space="1" w:color="auto"/>
          <w:right w:val="single" w:sz="4" w:space="4" w:color="auto"/>
        </w:pBdr>
        <w:rPr>
          <w:i/>
        </w:rPr>
      </w:pPr>
      <w:r>
        <w:rPr>
          <w:i/>
        </w:rPr>
        <w:t xml:space="preserve">4.17 Response: </w:t>
      </w:r>
    </w:p>
    <w:p w14:paraId="092DAB77" w14:textId="77777777" w:rsidR="00F378AE" w:rsidRDefault="00F378AE" w:rsidP="00F378AE">
      <w:pPr>
        <w:pBdr>
          <w:top w:val="single" w:sz="4" w:space="1" w:color="auto"/>
          <w:left w:val="single" w:sz="4" w:space="4" w:color="auto"/>
          <w:bottom w:val="single" w:sz="4" w:space="1" w:color="auto"/>
          <w:right w:val="single" w:sz="4" w:space="4" w:color="auto"/>
        </w:pBdr>
      </w:pPr>
    </w:p>
    <w:p w14:paraId="38179CD8" w14:textId="77777777" w:rsidR="00F378AE" w:rsidRDefault="00F378AE" w:rsidP="00F378AE">
      <w:pPr>
        <w:pBdr>
          <w:top w:val="single" w:sz="4" w:space="1" w:color="auto"/>
          <w:left w:val="single" w:sz="4" w:space="4" w:color="auto"/>
          <w:bottom w:val="single" w:sz="4" w:space="1" w:color="auto"/>
          <w:right w:val="single" w:sz="4" w:space="4" w:color="auto"/>
        </w:pBdr>
      </w:pPr>
    </w:p>
    <w:p w14:paraId="7CE8CF2D" w14:textId="77777777" w:rsidR="00F378AE" w:rsidRPr="00DA4AD8" w:rsidRDefault="00F378AE" w:rsidP="00F378AE"/>
    <w:p w14:paraId="4A4D180F" w14:textId="210EA112" w:rsidR="00711E3C" w:rsidRDefault="00711E3C" w:rsidP="00444451">
      <w:pPr>
        <w:pStyle w:val="3"/>
        <w:numPr>
          <w:ilvl w:val="0"/>
          <w:numId w:val="5"/>
        </w:numPr>
        <w:ind w:left="426" w:hanging="426"/>
      </w:pPr>
      <w:r w:rsidRPr="00711E3C">
        <w:t>Outline your organisation’s physical controls to ensure the security of</w:t>
      </w:r>
      <w:r>
        <w:t>:</w:t>
      </w:r>
    </w:p>
    <w:p w14:paraId="5FCABEAA" w14:textId="77777777" w:rsidR="00711E3C" w:rsidRDefault="00711E3C" w:rsidP="00711E3C">
      <w:pPr>
        <w:pStyle w:val="5"/>
        <w:numPr>
          <w:ilvl w:val="0"/>
          <w:numId w:val="26"/>
        </w:numPr>
        <w:ind w:left="993" w:hanging="426"/>
      </w:pPr>
      <w:r>
        <w:t>ICT equipment;</w:t>
      </w:r>
    </w:p>
    <w:p w14:paraId="00017BFE" w14:textId="13620D68" w:rsidR="00711E3C" w:rsidRDefault="00711E3C" w:rsidP="00711E3C">
      <w:pPr>
        <w:pStyle w:val="5"/>
        <w:numPr>
          <w:ilvl w:val="0"/>
          <w:numId w:val="26"/>
        </w:numPr>
        <w:ind w:left="993" w:hanging="426"/>
      </w:pPr>
      <w:r>
        <w:t>wireless devices; and</w:t>
      </w:r>
    </w:p>
    <w:p w14:paraId="53FE78E4" w14:textId="77777777" w:rsidR="00711E3C" w:rsidRDefault="00711E3C" w:rsidP="00711E3C">
      <w:pPr>
        <w:pStyle w:val="5"/>
        <w:numPr>
          <w:ilvl w:val="0"/>
          <w:numId w:val="26"/>
        </w:numPr>
        <w:ind w:left="993" w:hanging="426"/>
      </w:pPr>
      <w:r w:rsidRPr="003E10CD">
        <w:t>facilities containing systems, servers, communications, security containers, network infrastructure and devices, and work spaces.</w:t>
      </w:r>
    </w:p>
    <w:p w14:paraId="60DD46A7" w14:textId="0073466B" w:rsidR="00F378AE" w:rsidRDefault="00F378AE" w:rsidP="00F378AE">
      <w:pPr>
        <w:pBdr>
          <w:top w:val="single" w:sz="4" w:space="1" w:color="auto"/>
          <w:left w:val="single" w:sz="4" w:space="4" w:color="auto"/>
          <w:bottom w:val="single" w:sz="4" w:space="1" w:color="auto"/>
          <w:right w:val="single" w:sz="4" w:space="4" w:color="auto"/>
        </w:pBdr>
        <w:rPr>
          <w:i/>
        </w:rPr>
      </w:pPr>
      <w:r>
        <w:rPr>
          <w:i/>
        </w:rPr>
        <w:t xml:space="preserve">4.18 Response: </w:t>
      </w:r>
    </w:p>
    <w:p w14:paraId="23EC59E6" w14:textId="77777777" w:rsidR="00F378AE" w:rsidRDefault="00F378AE" w:rsidP="00F378AE">
      <w:pPr>
        <w:pBdr>
          <w:top w:val="single" w:sz="4" w:space="1" w:color="auto"/>
          <w:left w:val="single" w:sz="4" w:space="4" w:color="auto"/>
          <w:bottom w:val="single" w:sz="4" w:space="1" w:color="auto"/>
          <w:right w:val="single" w:sz="4" w:space="4" w:color="auto"/>
        </w:pBdr>
      </w:pPr>
    </w:p>
    <w:p w14:paraId="3D418F3E" w14:textId="77777777" w:rsidR="00F378AE" w:rsidRDefault="00F378AE" w:rsidP="00F378AE">
      <w:pPr>
        <w:pBdr>
          <w:top w:val="single" w:sz="4" w:space="1" w:color="auto"/>
          <w:left w:val="single" w:sz="4" w:space="4" w:color="auto"/>
          <w:bottom w:val="single" w:sz="4" w:space="1" w:color="auto"/>
          <w:right w:val="single" w:sz="4" w:space="4" w:color="auto"/>
        </w:pBdr>
      </w:pPr>
    </w:p>
    <w:p w14:paraId="17210A54" w14:textId="77777777" w:rsidR="00F378AE" w:rsidRPr="00DA4AD8" w:rsidRDefault="00F378AE" w:rsidP="00F378AE"/>
    <w:p w14:paraId="4D7367CE" w14:textId="0ABB81C5" w:rsidR="00711E3C" w:rsidRDefault="00711E3C" w:rsidP="00444451">
      <w:pPr>
        <w:pStyle w:val="3"/>
        <w:numPr>
          <w:ilvl w:val="0"/>
          <w:numId w:val="5"/>
        </w:numPr>
        <w:ind w:left="426" w:hanging="426"/>
      </w:pPr>
      <w:r w:rsidRPr="00711E3C">
        <w:t>Outline your organisation’s system monitoring policies and analysis procedures and reporting for</w:t>
      </w:r>
      <w:r>
        <w:t>:</w:t>
      </w:r>
    </w:p>
    <w:p w14:paraId="15AB5B6A" w14:textId="77777777" w:rsidR="00711E3C" w:rsidRDefault="00711E3C" w:rsidP="00711E3C">
      <w:pPr>
        <w:pStyle w:val="5"/>
        <w:numPr>
          <w:ilvl w:val="0"/>
          <w:numId w:val="27"/>
        </w:numPr>
        <w:ind w:left="993" w:hanging="426"/>
      </w:pPr>
      <w:r w:rsidRPr="004D33E1">
        <w:t>ongoing event logging</w:t>
      </w:r>
      <w:r>
        <w:t>;</w:t>
      </w:r>
    </w:p>
    <w:p w14:paraId="69DEA1E9" w14:textId="1DCD8AA7" w:rsidR="00711E3C" w:rsidRDefault="00711E3C" w:rsidP="00711E3C">
      <w:pPr>
        <w:pStyle w:val="5"/>
        <w:numPr>
          <w:ilvl w:val="0"/>
          <w:numId w:val="27"/>
        </w:numPr>
        <w:ind w:left="993" w:hanging="426"/>
      </w:pPr>
      <w:r>
        <w:t>incident analysis; and</w:t>
      </w:r>
    </w:p>
    <w:p w14:paraId="1CF64E86" w14:textId="77777777" w:rsidR="00711E3C" w:rsidRDefault="00711E3C" w:rsidP="00711E3C">
      <w:pPr>
        <w:pStyle w:val="5"/>
        <w:numPr>
          <w:ilvl w:val="0"/>
          <w:numId w:val="27"/>
        </w:numPr>
        <w:ind w:left="993" w:hanging="426"/>
      </w:pPr>
      <w:r w:rsidRPr="003E10CD">
        <w:t>auditing and review of logs</w:t>
      </w:r>
      <w:r>
        <w:t>.</w:t>
      </w:r>
    </w:p>
    <w:p w14:paraId="59D67E4D" w14:textId="20393746" w:rsidR="00F378AE" w:rsidRDefault="00F378AE" w:rsidP="00F378AE">
      <w:pPr>
        <w:pBdr>
          <w:top w:val="single" w:sz="4" w:space="1" w:color="auto"/>
          <w:left w:val="single" w:sz="4" w:space="4" w:color="auto"/>
          <w:bottom w:val="single" w:sz="4" w:space="1" w:color="auto"/>
          <w:right w:val="single" w:sz="4" w:space="4" w:color="auto"/>
        </w:pBdr>
        <w:rPr>
          <w:i/>
        </w:rPr>
      </w:pPr>
      <w:r>
        <w:rPr>
          <w:i/>
        </w:rPr>
        <w:t xml:space="preserve">4.19 Response: </w:t>
      </w:r>
    </w:p>
    <w:p w14:paraId="14B8295D" w14:textId="77777777" w:rsidR="00F378AE" w:rsidRDefault="00F378AE" w:rsidP="00F378AE">
      <w:pPr>
        <w:pBdr>
          <w:top w:val="single" w:sz="4" w:space="1" w:color="auto"/>
          <w:left w:val="single" w:sz="4" w:space="4" w:color="auto"/>
          <w:bottom w:val="single" w:sz="4" w:space="1" w:color="auto"/>
          <w:right w:val="single" w:sz="4" w:space="4" w:color="auto"/>
        </w:pBdr>
      </w:pPr>
    </w:p>
    <w:p w14:paraId="3ED23C28" w14:textId="77777777" w:rsidR="00711E3C" w:rsidRPr="00711E3C" w:rsidRDefault="00711E3C" w:rsidP="00711E3C"/>
    <w:p w14:paraId="107DF009" w14:textId="40D630D2" w:rsidR="00711E3C" w:rsidRDefault="00F378AE" w:rsidP="00444451">
      <w:pPr>
        <w:pStyle w:val="3"/>
        <w:numPr>
          <w:ilvl w:val="0"/>
          <w:numId w:val="5"/>
        </w:numPr>
        <w:ind w:left="426" w:hanging="426"/>
      </w:pPr>
      <w:r w:rsidRPr="00F378AE">
        <w:t>Outline your organisation’s protocols, policies and practices to</w:t>
      </w:r>
      <w:r>
        <w:t>:</w:t>
      </w:r>
    </w:p>
    <w:p w14:paraId="4C72DB2F" w14:textId="66CA1EA9" w:rsidR="00F378AE" w:rsidRDefault="00F378AE" w:rsidP="00F378AE">
      <w:pPr>
        <w:pStyle w:val="5"/>
        <w:numPr>
          <w:ilvl w:val="0"/>
          <w:numId w:val="28"/>
        </w:numPr>
        <w:ind w:left="993" w:hanging="426"/>
      </w:pPr>
      <w:r>
        <w:t xml:space="preserve">detect, manage, recover and report from </w:t>
      </w:r>
      <w:r w:rsidRPr="004D33E1">
        <w:t>security events</w:t>
      </w:r>
      <w:r>
        <w:t>/ incidents</w:t>
      </w:r>
      <w:r w:rsidR="00893933">
        <w:t xml:space="preserve"> including cyber</w:t>
      </w:r>
      <w:r>
        <w:t>; and</w:t>
      </w:r>
    </w:p>
    <w:p w14:paraId="6D4F7928" w14:textId="55F349C4" w:rsidR="00F378AE" w:rsidRDefault="00F378AE" w:rsidP="00F378AE">
      <w:pPr>
        <w:pStyle w:val="5"/>
        <w:numPr>
          <w:ilvl w:val="0"/>
          <w:numId w:val="28"/>
        </w:numPr>
        <w:ind w:left="993" w:hanging="426"/>
      </w:pPr>
      <w:r w:rsidRPr="003E10CD">
        <w:t>respond and action security events/incidents</w:t>
      </w:r>
      <w:r w:rsidR="00893933">
        <w:t xml:space="preserve"> including cyber</w:t>
      </w:r>
      <w:r w:rsidRPr="003E10CD">
        <w:t xml:space="preserve"> in a timely manner</w:t>
      </w:r>
      <w:r>
        <w:t>.</w:t>
      </w:r>
    </w:p>
    <w:p w14:paraId="4934766A" w14:textId="6D0B78B8" w:rsidR="00F378AE" w:rsidRDefault="00F378AE" w:rsidP="00F378AE">
      <w:pPr>
        <w:pBdr>
          <w:top w:val="single" w:sz="4" w:space="1" w:color="auto"/>
          <w:left w:val="single" w:sz="4" w:space="4" w:color="auto"/>
          <w:bottom w:val="single" w:sz="4" w:space="1" w:color="auto"/>
          <w:right w:val="single" w:sz="4" w:space="4" w:color="auto"/>
        </w:pBdr>
        <w:rPr>
          <w:i/>
        </w:rPr>
      </w:pPr>
      <w:r>
        <w:rPr>
          <w:i/>
        </w:rPr>
        <w:t xml:space="preserve">4.20 Response: </w:t>
      </w:r>
    </w:p>
    <w:p w14:paraId="7CAFA548" w14:textId="77777777" w:rsidR="00F378AE" w:rsidRDefault="00F378AE" w:rsidP="00F378AE">
      <w:pPr>
        <w:pBdr>
          <w:top w:val="single" w:sz="4" w:space="1" w:color="auto"/>
          <w:left w:val="single" w:sz="4" w:space="4" w:color="auto"/>
          <w:bottom w:val="single" w:sz="4" w:space="1" w:color="auto"/>
          <w:right w:val="single" w:sz="4" w:space="4" w:color="auto"/>
        </w:pBdr>
      </w:pPr>
    </w:p>
    <w:p w14:paraId="7964C71E" w14:textId="77777777" w:rsidR="00F378AE" w:rsidRDefault="00F378AE" w:rsidP="00F378AE">
      <w:pPr>
        <w:pBdr>
          <w:top w:val="single" w:sz="4" w:space="1" w:color="auto"/>
          <w:left w:val="single" w:sz="4" w:space="4" w:color="auto"/>
          <w:bottom w:val="single" w:sz="4" w:space="1" w:color="auto"/>
          <w:right w:val="single" w:sz="4" w:space="4" w:color="auto"/>
        </w:pBdr>
      </w:pPr>
    </w:p>
    <w:p w14:paraId="1CBEAAFE" w14:textId="45510D38" w:rsidR="00655E01" w:rsidRDefault="00655E01">
      <w:pPr>
        <w:spacing w:after="160"/>
        <w:rPr>
          <w:rFonts w:asciiTheme="minorHAnsi" w:hAnsiTheme="minorHAnsi"/>
        </w:rPr>
      </w:pPr>
      <w:r>
        <w:rPr>
          <w:rFonts w:asciiTheme="minorHAnsi" w:hAnsiTheme="minorHAnsi"/>
        </w:rPr>
        <w:br w:type="page"/>
      </w:r>
    </w:p>
    <w:p w14:paraId="1EFDE27C" w14:textId="1EF3010B" w:rsidR="00F378AE" w:rsidRDefault="00655E01" w:rsidP="00655E01">
      <w:pPr>
        <w:pStyle w:val="Heading2"/>
        <w:numPr>
          <w:ilvl w:val="0"/>
          <w:numId w:val="11"/>
        </w:numPr>
        <w:spacing w:after="160"/>
      </w:pPr>
      <w:r w:rsidRPr="00C10404">
        <w:t>Skills and Capabilities</w:t>
      </w:r>
    </w:p>
    <w:p w14:paraId="6B7BD411" w14:textId="77777777" w:rsidR="00CC3EF8" w:rsidRPr="00CC3EF8" w:rsidRDefault="00CC3EF8" w:rsidP="00CC3EF8"/>
    <w:p w14:paraId="458028C4" w14:textId="77777777" w:rsidR="00655E01" w:rsidRDefault="00655E01" w:rsidP="00655E01">
      <w:pPr>
        <w:pStyle w:val="5"/>
        <w:numPr>
          <w:ilvl w:val="1"/>
          <w:numId w:val="11"/>
        </w:numPr>
        <w:ind w:left="426" w:hanging="426"/>
      </w:pPr>
      <w:r w:rsidRPr="00444451">
        <w:t>Tell us about the experience the area providing the data service has had with access to government data or provided data services to government in Australia or internationally</w:t>
      </w:r>
      <w:r>
        <w:t>.</w:t>
      </w:r>
    </w:p>
    <w:p w14:paraId="2505A648" w14:textId="28D5BE1F" w:rsidR="00764CE8" w:rsidRPr="00764CE8" w:rsidRDefault="00764CE8" w:rsidP="00764CE8">
      <w:pPr>
        <w:pBdr>
          <w:top w:val="single" w:sz="4" w:space="1" w:color="auto"/>
          <w:left w:val="single" w:sz="4" w:space="4" w:color="auto"/>
          <w:bottom w:val="single" w:sz="4" w:space="1" w:color="auto"/>
          <w:right w:val="single" w:sz="4" w:space="4" w:color="auto"/>
        </w:pBdr>
        <w:rPr>
          <w:i/>
        </w:rPr>
      </w:pPr>
      <w:r w:rsidRPr="00764CE8">
        <w:rPr>
          <w:i/>
        </w:rPr>
        <w:t xml:space="preserve">5.1 Response: </w:t>
      </w:r>
    </w:p>
    <w:p w14:paraId="64C8DD63" w14:textId="77777777" w:rsidR="00764CE8" w:rsidRDefault="00764CE8" w:rsidP="00764CE8">
      <w:pPr>
        <w:pBdr>
          <w:top w:val="single" w:sz="4" w:space="1" w:color="auto"/>
          <w:left w:val="single" w:sz="4" w:space="4" w:color="auto"/>
          <w:bottom w:val="single" w:sz="4" w:space="1" w:color="auto"/>
          <w:right w:val="single" w:sz="4" w:space="4" w:color="auto"/>
        </w:pBdr>
      </w:pPr>
    </w:p>
    <w:p w14:paraId="08E218E0" w14:textId="77777777" w:rsidR="00764CE8" w:rsidRDefault="00764CE8" w:rsidP="00764CE8">
      <w:pPr>
        <w:pBdr>
          <w:top w:val="single" w:sz="4" w:space="1" w:color="auto"/>
          <w:left w:val="single" w:sz="4" w:space="4" w:color="auto"/>
          <w:bottom w:val="single" w:sz="4" w:space="1" w:color="auto"/>
          <w:right w:val="single" w:sz="4" w:space="4" w:color="auto"/>
        </w:pBdr>
      </w:pPr>
    </w:p>
    <w:p w14:paraId="7780DE1A" w14:textId="77777777" w:rsidR="00655E01" w:rsidRDefault="00655E01" w:rsidP="00655E01">
      <w:pPr>
        <w:pStyle w:val="5"/>
        <w:numPr>
          <w:ilvl w:val="0"/>
          <w:numId w:val="0"/>
        </w:numPr>
        <w:ind w:left="454" w:hanging="454"/>
      </w:pPr>
    </w:p>
    <w:p w14:paraId="25D5704D" w14:textId="27EA4819" w:rsidR="00655E01" w:rsidRDefault="00655E01" w:rsidP="00655E01">
      <w:pPr>
        <w:pStyle w:val="5"/>
        <w:numPr>
          <w:ilvl w:val="1"/>
          <w:numId w:val="11"/>
        </w:numPr>
        <w:ind w:left="426" w:hanging="426"/>
      </w:pPr>
      <w:r w:rsidRPr="00444451">
        <w:t xml:space="preserve">Outline your organisation’s data management policies and practices for the data services your organisation </w:t>
      </w:r>
      <w:r w:rsidR="002C0893">
        <w:t>could</w:t>
      </w:r>
      <w:r w:rsidRPr="00444451">
        <w:t xml:space="preserve"> provide</w:t>
      </w:r>
      <w:r>
        <w:t>.</w:t>
      </w:r>
    </w:p>
    <w:p w14:paraId="53F459AC" w14:textId="4BC017E1" w:rsidR="00764CE8" w:rsidRPr="00764CE8" w:rsidRDefault="00764CE8" w:rsidP="00764CE8">
      <w:pPr>
        <w:pBdr>
          <w:top w:val="single" w:sz="4" w:space="1" w:color="auto"/>
          <w:left w:val="single" w:sz="4" w:space="4" w:color="auto"/>
          <w:bottom w:val="single" w:sz="4" w:space="1" w:color="auto"/>
          <w:right w:val="single" w:sz="4" w:space="4" w:color="auto"/>
        </w:pBdr>
        <w:rPr>
          <w:i/>
        </w:rPr>
      </w:pPr>
      <w:r>
        <w:rPr>
          <w:i/>
        </w:rPr>
        <w:t>5.2</w:t>
      </w:r>
      <w:r w:rsidRPr="00764CE8">
        <w:rPr>
          <w:i/>
        </w:rPr>
        <w:t xml:space="preserve"> Response: </w:t>
      </w:r>
    </w:p>
    <w:p w14:paraId="6020EFA1" w14:textId="77777777" w:rsidR="00764CE8" w:rsidRDefault="00764CE8" w:rsidP="00764CE8">
      <w:pPr>
        <w:pBdr>
          <w:top w:val="single" w:sz="4" w:space="1" w:color="auto"/>
          <w:left w:val="single" w:sz="4" w:space="4" w:color="auto"/>
          <w:bottom w:val="single" w:sz="4" w:space="1" w:color="auto"/>
          <w:right w:val="single" w:sz="4" w:space="4" w:color="auto"/>
        </w:pBdr>
      </w:pPr>
    </w:p>
    <w:p w14:paraId="6A95CCA7" w14:textId="77777777" w:rsidR="00764CE8" w:rsidRDefault="00764CE8" w:rsidP="00764CE8">
      <w:pPr>
        <w:pBdr>
          <w:top w:val="single" w:sz="4" w:space="1" w:color="auto"/>
          <w:left w:val="single" w:sz="4" w:space="4" w:color="auto"/>
          <w:bottom w:val="single" w:sz="4" w:space="1" w:color="auto"/>
          <w:right w:val="single" w:sz="4" w:space="4" w:color="auto"/>
        </w:pBdr>
      </w:pPr>
    </w:p>
    <w:p w14:paraId="671385DB" w14:textId="77777777" w:rsidR="00655E01" w:rsidRDefault="00655E01" w:rsidP="00655E01">
      <w:pPr>
        <w:pStyle w:val="5"/>
        <w:numPr>
          <w:ilvl w:val="0"/>
          <w:numId w:val="0"/>
        </w:numPr>
        <w:ind w:left="454" w:hanging="454"/>
      </w:pPr>
    </w:p>
    <w:p w14:paraId="73031F9C" w14:textId="24F55E27" w:rsidR="00655E01" w:rsidRDefault="00655E01" w:rsidP="00655E01">
      <w:pPr>
        <w:pStyle w:val="5"/>
        <w:numPr>
          <w:ilvl w:val="1"/>
          <w:numId w:val="11"/>
        </w:numPr>
        <w:ind w:left="426" w:hanging="426"/>
      </w:pPr>
      <w:r w:rsidRPr="00444451">
        <w:t xml:space="preserve">Outline the key operational data roles, responsibilities and accountabilities, specific to each data service your organisation </w:t>
      </w:r>
      <w:r w:rsidR="002C0893">
        <w:t>could</w:t>
      </w:r>
      <w:r w:rsidRPr="00444451">
        <w:t xml:space="preserve"> provide</w:t>
      </w:r>
      <w:r>
        <w:t>.</w:t>
      </w:r>
    </w:p>
    <w:p w14:paraId="141B822C" w14:textId="01FEEC7F" w:rsidR="00764CE8" w:rsidRPr="00764CE8" w:rsidRDefault="00764CE8" w:rsidP="00764CE8">
      <w:pPr>
        <w:pBdr>
          <w:top w:val="single" w:sz="4" w:space="1" w:color="auto"/>
          <w:left w:val="single" w:sz="4" w:space="4" w:color="auto"/>
          <w:bottom w:val="single" w:sz="4" w:space="1" w:color="auto"/>
          <w:right w:val="single" w:sz="4" w:space="4" w:color="auto"/>
        </w:pBdr>
        <w:rPr>
          <w:i/>
        </w:rPr>
      </w:pPr>
      <w:r>
        <w:rPr>
          <w:i/>
        </w:rPr>
        <w:t>5.3</w:t>
      </w:r>
      <w:r w:rsidRPr="00764CE8">
        <w:rPr>
          <w:i/>
        </w:rPr>
        <w:t xml:space="preserve"> Response: </w:t>
      </w:r>
    </w:p>
    <w:p w14:paraId="7E5D7EA3" w14:textId="77777777" w:rsidR="00764CE8" w:rsidRDefault="00764CE8" w:rsidP="00764CE8">
      <w:pPr>
        <w:pBdr>
          <w:top w:val="single" w:sz="4" w:space="1" w:color="auto"/>
          <w:left w:val="single" w:sz="4" w:space="4" w:color="auto"/>
          <w:bottom w:val="single" w:sz="4" w:space="1" w:color="auto"/>
          <w:right w:val="single" w:sz="4" w:space="4" w:color="auto"/>
        </w:pBdr>
      </w:pPr>
    </w:p>
    <w:p w14:paraId="63D03D4E" w14:textId="77777777" w:rsidR="00764CE8" w:rsidRDefault="00764CE8" w:rsidP="00764CE8">
      <w:pPr>
        <w:pBdr>
          <w:top w:val="single" w:sz="4" w:space="1" w:color="auto"/>
          <w:left w:val="single" w:sz="4" w:space="4" w:color="auto"/>
          <w:bottom w:val="single" w:sz="4" w:space="1" w:color="auto"/>
          <w:right w:val="single" w:sz="4" w:space="4" w:color="auto"/>
        </w:pBdr>
      </w:pPr>
    </w:p>
    <w:p w14:paraId="1AE46F93" w14:textId="77777777" w:rsidR="00655E01" w:rsidRDefault="00655E01" w:rsidP="00655E01">
      <w:pPr>
        <w:pStyle w:val="5"/>
        <w:numPr>
          <w:ilvl w:val="0"/>
          <w:numId w:val="0"/>
        </w:numPr>
        <w:ind w:left="454" w:hanging="454"/>
      </w:pPr>
    </w:p>
    <w:p w14:paraId="489918E4" w14:textId="77777777" w:rsidR="00655E01" w:rsidRDefault="00655E01" w:rsidP="00655E01">
      <w:pPr>
        <w:pStyle w:val="5"/>
        <w:numPr>
          <w:ilvl w:val="1"/>
          <w:numId w:val="11"/>
        </w:numPr>
        <w:ind w:left="426" w:hanging="426"/>
      </w:pPr>
      <w:r w:rsidRPr="00444451">
        <w:t>Tell us about your organisation’s capability requirements, performance expectations and recruitment processes for data staff</w:t>
      </w:r>
      <w:r>
        <w:t>.</w:t>
      </w:r>
    </w:p>
    <w:p w14:paraId="6D606039" w14:textId="4FC1D586" w:rsidR="00764CE8" w:rsidRPr="00764CE8" w:rsidRDefault="00764CE8" w:rsidP="00764CE8">
      <w:pPr>
        <w:pBdr>
          <w:top w:val="single" w:sz="4" w:space="1" w:color="auto"/>
          <w:left w:val="single" w:sz="4" w:space="4" w:color="auto"/>
          <w:bottom w:val="single" w:sz="4" w:space="1" w:color="auto"/>
          <w:right w:val="single" w:sz="4" w:space="4" w:color="auto"/>
        </w:pBdr>
        <w:rPr>
          <w:i/>
        </w:rPr>
      </w:pPr>
      <w:r>
        <w:rPr>
          <w:i/>
        </w:rPr>
        <w:t>5.4</w:t>
      </w:r>
      <w:r w:rsidRPr="00764CE8">
        <w:rPr>
          <w:i/>
        </w:rPr>
        <w:t xml:space="preserve"> Response: </w:t>
      </w:r>
    </w:p>
    <w:p w14:paraId="2558655E" w14:textId="77777777" w:rsidR="00764CE8" w:rsidRDefault="00764CE8" w:rsidP="00764CE8">
      <w:pPr>
        <w:pBdr>
          <w:top w:val="single" w:sz="4" w:space="1" w:color="auto"/>
          <w:left w:val="single" w:sz="4" w:space="4" w:color="auto"/>
          <w:bottom w:val="single" w:sz="4" w:space="1" w:color="auto"/>
          <w:right w:val="single" w:sz="4" w:space="4" w:color="auto"/>
        </w:pBdr>
      </w:pPr>
    </w:p>
    <w:p w14:paraId="4B3587F6" w14:textId="77777777" w:rsidR="00764CE8" w:rsidRDefault="00764CE8" w:rsidP="00764CE8">
      <w:pPr>
        <w:pBdr>
          <w:top w:val="single" w:sz="4" w:space="1" w:color="auto"/>
          <w:left w:val="single" w:sz="4" w:space="4" w:color="auto"/>
          <w:bottom w:val="single" w:sz="4" w:space="1" w:color="auto"/>
          <w:right w:val="single" w:sz="4" w:space="4" w:color="auto"/>
        </w:pBdr>
      </w:pPr>
    </w:p>
    <w:p w14:paraId="678D5D76" w14:textId="77777777" w:rsidR="00655E01" w:rsidRDefault="00655E01" w:rsidP="00655E01">
      <w:pPr>
        <w:pStyle w:val="5"/>
        <w:numPr>
          <w:ilvl w:val="0"/>
          <w:numId w:val="0"/>
        </w:numPr>
        <w:ind w:left="454" w:hanging="454"/>
      </w:pPr>
    </w:p>
    <w:p w14:paraId="354756CD" w14:textId="77777777" w:rsidR="00655E01" w:rsidRPr="00444451" w:rsidRDefault="00655E01" w:rsidP="00655E01">
      <w:pPr>
        <w:pStyle w:val="5"/>
        <w:numPr>
          <w:ilvl w:val="1"/>
          <w:numId w:val="11"/>
        </w:numPr>
        <w:ind w:left="426" w:hanging="426"/>
      </w:pPr>
      <w:r w:rsidRPr="00444451">
        <w:t xml:space="preserve">Tell us about how your organisation will implement learning, development or training about the DATA Scheme for: </w:t>
      </w:r>
    </w:p>
    <w:p w14:paraId="0CD9D5A3" w14:textId="77777777" w:rsidR="00655E01" w:rsidRPr="00444451" w:rsidRDefault="00655E01" w:rsidP="00655E01">
      <w:pPr>
        <w:pStyle w:val="5"/>
        <w:numPr>
          <w:ilvl w:val="1"/>
          <w:numId w:val="32"/>
        </w:numPr>
        <w:ind w:left="993" w:hanging="426"/>
      </w:pPr>
      <w:r>
        <w:t>staff;</w:t>
      </w:r>
      <w:r w:rsidRPr="00444451">
        <w:t xml:space="preserve"> and</w:t>
      </w:r>
    </w:p>
    <w:p w14:paraId="1BE5758E" w14:textId="77777777" w:rsidR="00655E01" w:rsidRDefault="00655E01" w:rsidP="00655E01">
      <w:pPr>
        <w:pStyle w:val="5"/>
        <w:numPr>
          <w:ilvl w:val="1"/>
          <w:numId w:val="32"/>
        </w:numPr>
        <w:ind w:left="993" w:hanging="426"/>
      </w:pPr>
      <w:r w:rsidRPr="00444451">
        <w:t>customer</w:t>
      </w:r>
      <w:r>
        <w:t>s.</w:t>
      </w:r>
    </w:p>
    <w:p w14:paraId="02C5A75B" w14:textId="2B0DFF7F" w:rsidR="00764CE8" w:rsidRPr="00764CE8" w:rsidRDefault="00764CE8" w:rsidP="00764CE8">
      <w:pPr>
        <w:pBdr>
          <w:top w:val="single" w:sz="4" w:space="1" w:color="auto"/>
          <w:left w:val="single" w:sz="4" w:space="4" w:color="auto"/>
          <w:bottom w:val="single" w:sz="4" w:space="1" w:color="auto"/>
          <w:right w:val="single" w:sz="4" w:space="4" w:color="auto"/>
        </w:pBdr>
        <w:rPr>
          <w:i/>
        </w:rPr>
      </w:pPr>
      <w:r w:rsidRPr="00764CE8">
        <w:rPr>
          <w:i/>
        </w:rPr>
        <w:t>5.</w:t>
      </w:r>
      <w:r>
        <w:rPr>
          <w:i/>
        </w:rPr>
        <w:t>5</w:t>
      </w:r>
      <w:r w:rsidRPr="00764CE8">
        <w:rPr>
          <w:i/>
        </w:rPr>
        <w:t xml:space="preserve"> Response: </w:t>
      </w:r>
    </w:p>
    <w:p w14:paraId="73B20893" w14:textId="77777777" w:rsidR="00764CE8" w:rsidRDefault="00764CE8" w:rsidP="00764CE8">
      <w:pPr>
        <w:pBdr>
          <w:top w:val="single" w:sz="4" w:space="1" w:color="auto"/>
          <w:left w:val="single" w:sz="4" w:space="4" w:color="auto"/>
          <w:bottom w:val="single" w:sz="4" w:space="1" w:color="auto"/>
          <w:right w:val="single" w:sz="4" w:space="4" w:color="auto"/>
        </w:pBdr>
      </w:pPr>
    </w:p>
    <w:p w14:paraId="0FFFEA4A" w14:textId="77777777" w:rsidR="00764CE8" w:rsidRDefault="00764CE8" w:rsidP="00764CE8">
      <w:pPr>
        <w:pBdr>
          <w:top w:val="single" w:sz="4" w:space="1" w:color="auto"/>
          <w:left w:val="single" w:sz="4" w:space="4" w:color="auto"/>
          <w:bottom w:val="single" w:sz="4" w:space="1" w:color="auto"/>
          <w:right w:val="single" w:sz="4" w:space="4" w:color="auto"/>
        </w:pBdr>
      </w:pPr>
    </w:p>
    <w:p w14:paraId="3A21AF6E" w14:textId="77777777" w:rsidR="002B646A" w:rsidRDefault="002B646A" w:rsidP="00764CE8">
      <w:pPr>
        <w:pStyle w:val="5"/>
        <w:numPr>
          <w:ilvl w:val="0"/>
          <w:numId w:val="0"/>
        </w:numPr>
      </w:pPr>
    </w:p>
    <w:p w14:paraId="49934B35" w14:textId="77777777" w:rsidR="00655E01" w:rsidRDefault="00655E01" w:rsidP="00655E01">
      <w:pPr>
        <w:pStyle w:val="5"/>
        <w:numPr>
          <w:ilvl w:val="1"/>
          <w:numId w:val="11"/>
        </w:numPr>
        <w:ind w:left="426" w:hanging="426"/>
      </w:pPr>
      <w:r w:rsidRPr="00444451">
        <w:t>Outline your organisation’s metadata standards, classifications and/or interoperability policies and practices</w:t>
      </w:r>
      <w:r>
        <w:t>.</w:t>
      </w:r>
    </w:p>
    <w:p w14:paraId="41D94978" w14:textId="03C11CEE" w:rsidR="00764CE8" w:rsidRPr="00764CE8" w:rsidRDefault="00764CE8" w:rsidP="00764CE8">
      <w:pPr>
        <w:pBdr>
          <w:top w:val="single" w:sz="4" w:space="1" w:color="auto"/>
          <w:left w:val="single" w:sz="4" w:space="4" w:color="auto"/>
          <w:bottom w:val="single" w:sz="4" w:space="1" w:color="auto"/>
          <w:right w:val="single" w:sz="4" w:space="4" w:color="auto"/>
        </w:pBdr>
        <w:rPr>
          <w:i/>
        </w:rPr>
      </w:pPr>
      <w:r w:rsidRPr="00764CE8">
        <w:rPr>
          <w:i/>
        </w:rPr>
        <w:t>5.</w:t>
      </w:r>
      <w:r>
        <w:rPr>
          <w:i/>
        </w:rPr>
        <w:t>6</w:t>
      </w:r>
      <w:r w:rsidRPr="00764CE8">
        <w:rPr>
          <w:i/>
        </w:rPr>
        <w:t xml:space="preserve"> Response: </w:t>
      </w:r>
    </w:p>
    <w:p w14:paraId="47E45F9A" w14:textId="77777777" w:rsidR="00764CE8" w:rsidRDefault="00764CE8" w:rsidP="00764CE8">
      <w:pPr>
        <w:pBdr>
          <w:top w:val="single" w:sz="4" w:space="1" w:color="auto"/>
          <w:left w:val="single" w:sz="4" w:space="4" w:color="auto"/>
          <w:bottom w:val="single" w:sz="4" w:space="1" w:color="auto"/>
          <w:right w:val="single" w:sz="4" w:space="4" w:color="auto"/>
        </w:pBdr>
      </w:pPr>
    </w:p>
    <w:p w14:paraId="1F347D13" w14:textId="77777777" w:rsidR="00764CE8" w:rsidRDefault="00764CE8" w:rsidP="00764CE8">
      <w:pPr>
        <w:pBdr>
          <w:top w:val="single" w:sz="4" w:space="1" w:color="auto"/>
          <w:left w:val="single" w:sz="4" w:space="4" w:color="auto"/>
          <w:bottom w:val="single" w:sz="4" w:space="1" w:color="auto"/>
          <w:right w:val="single" w:sz="4" w:space="4" w:color="auto"/>
        </w:pBdr>
      </w:pPr>
    </w:p>
    <w:p w14:paraId="02AAAB07" w14:textId="77777777" w:rsidR="00655E01" w:rsidRDefault="00655E01" w:rsidP="00655E01">
      <w:pPr>
        <w:pStyle w:val="5"/>
        <w:numPr>
          <w:ilvl w:val="0"/>
          <w:numId w:val="0"/>
        </w:numPr>
        <w:ind w:left="454" w:hanging="454"/>
      </w:pPr>
    </w:p>
    <w:p w14:paraId="686FE982" w14:textId="77777777" w:rsidR="00655E01" w:rsidRDefault="00655E01" w:rsidP="00655E01">
      <w:pPr>
        <w:pStyle w:val="5"/>
        <w:numPr>
          <w:ilvl w:val="1"/>
          <w:numId w:val="11"/>
        </w:numPr>
        <w:ind w:left="426" w:hanging="426"/>
      </w:pPr>
      <w:r w:rsidRPr="00444451">
        <w:t>Tell us about your organisation’s data quality assessment policies and practices, including how these mitigate risk of misuse of data</w:t>
      </w:r>
      <w:r>
        <w:t>.</w:t>
      </w:r>
    </w:p>
    <w:p w14:paraId="7277E4D7" w14:textId="57676355" w:rsidR="00764CE8" w:rsidRPr="00764CE8" w:rsidRDefault="00764CE8" w:rsidP="00764CE8">
      <w:pPr>
        <w:pBdr>
          <w:top w:val="single" w:sz="4" w:space="1" w:color="auto"/>
          <w:left w:val="single" w:sz="4" w:space="4" w:color="auto"/>
          <w:bottom w:val="single" w:sz="4" w:space="1" w:color="auto"/>
          <w:right w:val="single" w:sz="4" w:space="4" w:color="auto"/>
        </w:pBdr>
        <w:rPr>
          <w:i/>
        </w:rPr>
      </w:pPr>
      <w:r w:rsidRPr="00764CE8">
        <w:rPr>
          <w:i/>
        </w:rPr>
        <w:t>5.</w:t>
      </w:r>
      <w:r w:rsidR="006654A8">
        <w:rPr>
          <w:i/>
        </w:rPr>
        <w:t>7</w:t>
      </w:r>
      <w:r w:rsidRPr="00764CE8">
        <w:rPr>
          <w:i/>
        </w:rPr>
        <w:t xml:space="preserve"> Response: </w:t>
      </w:r>
    </w:p>
    <w:p w14:paraId="7C92FDEB" w14:textId="77777777" w:rsidR="00764CE8" w:rsidRDefault="00764CE8" w:rsidP="00764CE8">
      <w:pPr>
        <w:pBdr>
          <w:top w:val="single" w:sz="4" w:space="1" w:color="auto"/>
          <w:left w:val="single" w:sz="4" w:space="4" w:color="auto"/>
          <w:bottom w:val="single" w:sz="4" w:space="1" w:color="auto"/>
          <w:right w:val="single" w:sz="4" w:space="4" w:color="auto"/>
        </w:pBdr>
      </w:pPr>
    </w:p>
    <w:p w14:paraId="2E241D47" w14:textId="77777777" w:rsidR="00764CE8" w:rsidRDefault="00764CE8" w:rsidP="00764CE8">
      <w:pPr>
        <w:pBdr>
          <w:top w:val="single" w:sz="4" w:space="1" w:color="auto"/>
          <w:left w:val="single" w:sz="4" w:space="4" w:color="auto"/>
          <w:bottom w:val="single" w:sz="4" w:space="1" w:color="auto"/>
          <w:right w:val="single" w:sz="4" w:space="4" w:color="auto"/>
        </w:pBdr>
      </w:pPr>
    </w:p>
    <w:p w14:paraId="285E0263" w14:textId="77777777" w:rsidR="00655E01" w:rsidRDefault="00655E01" w:rsidP="00655E01">
      <w:pPr>
        <w:pStyle w:val="5"/>
        <w:numPr>
          <w:ilvl w:val="0"/>
          <w:numId w:val="0"/>
        </w:numPr>
        <w:ind w:left="454" w:hanging="454"/>
      </w:pPr>
    </w:p>
    <w:p w14:paraId="24E5D362" w14:textId="77777777" w:rsidR="00655E01" w:rsidRDefault="00655E01" w:rsidP="00655E01">
      <w:pPr>
        <w:pStyle w:val="5"/>
        <w:numPr>
          <w:ilvl w:val="1"/>
          <w:numId w:val="11"/>
        </w:numPr>
        <w:ind w:left="426" w:hanging="426"/>
      </w:pPr>
      <w:r w:rsidRPr="00444451">
        <w:t>Tell us about the policies, practices and roles your organisation has that support your technical skills and capabilities to meet the requirements of Data Sharing Agreements (DSAs) that relate to the role of an ADSP</w:t>
      </w:r>
      <w:r>
        <w:t>.</w:t>
      </w:r>
    </w:p>
    <w:p w14:paraId="413FCC85" w14:textId="34DE1417" w:rsidR="00764CE8" w:rsidRPr="00764CE8" w:rsidRDefault="00764CE8" w:rsidP="00764CE8">
      <w:pPr>
        <w:pBdr>
          <w:top w:val="single" w:sz="4" w:space="1" w:color="auto"/>
          <w:left w:val="single" w:sz="4" w:space="4" w:color="auto"/>
          <w:bottom w:val="single" w:sz="4" w:space="1" w:color="auto"/>
          <w:right w:val="single" w:sz="4" w:space="4" w:color="auto"/>
        </w:pBdr>
        <w:rPr>
          <w:i/>
        </w:rPr>
      </w:pPr>
      <w:r w:rsidRPr="00764CE8">
        <w:rPr>
          <w:i/>
        </w:rPr>
        <w:t>5.</w:t>
      </w:r>
      <w:r w:rsidR="006654A8">
        <w:rPr>
          <w:i/>
        </w:rPr>
        <w:t>8</w:t>
      </w:r>
      <w:r w:rsidRPr="00764CE8">
        <w:rPr>
          <w:i/>
        </w:rPr>
        <w:t xml:space="preserve"> Response: </w:t>
      </w:r>
    </w:p>
    <w:p w14:paraId="4795DE63" w14:textId="77777777" w:rsidR="00764CE8" w:rsidRDefault="00764CE8" w:rsidP="00764CE8">
      <w:pPr>
        <w:pBdr>
          <w:top w:val="single" w:sz="4" w:space="1" w:color="auto"/>
          <w:left w:val="single" w:sz="4" w:space="4" w:color="auto"/>
          <w:bottom w:val="single" w:sz="4" w:space="1" w:color="auto"/>
          <w:right w:val="single" w:sz="4" w:space="4" w:color="auto"/>
        </w:pBdr>
      </w:pPr>
    </w:p>
    <w:p w14:paraId="5B814E29" w14:textId="77777777" w:rsidR="00764CE8" w:rsidRDefault="00764CE8" w:rsidP="00764CE8">
      <w:pPr>
        <w:pBdr>
          <w:top w:val="single" w:sz="4" w:space="1" w:color="auto"/>
          <w:left w:val="single" w:sz="4" w:space="4" w:color="auto"/>
          <w:bottom w:val="single" w:sz="4" w:space="1" w:color="auto"/>
          <w:right w:val="single" w:sz="4" w:space="4" w:color="auto"/>
        </w:pBdr>
      </w:pPr>
    </w:p>
    <w:p w14:paraId="1B8BDDC9" w14:textId="77777777" w:rsidR="00655E01" w:rsidRDefault="00655E01" w:rsidP="00655E01">
      <w:pPr>
        <w:pStyle w:val="5"/>
        <w:numPr>
          <w:ilvl w:val="0"/>
          <w:numId w:val="0"/>
        </w:numPr>
        <w:ind w:left="454" w:hanging="454"/>
      </w:pPr>
    </w:p>
    <w:p w14:paraId="5FC83BA3" w14:textId="77777777" w:rsidR="00655E01" w:rsidRDefault="00655E01" w:rsidP="00655E01">
      <w:pPr>
        <w:pStyle w:val="5"/>
        <w:numPr>
          <w:ilvl w:val="1"/>
          <w:numId w:val="11"/>
        </w:numPr>
        <w:ind w:left="426" w:hanging="426"/>
      </w:pPr>
      <w:r w:rsidRPr="00444451">
        <w:t>Tell us about your experience adjusting settings, controls and constraints that will be relevant to meeting future requirements of Data Sharing Agreements</w:t>
      </w:r>
      <w:r>
        <w:t>.</w:t>
      </w:r>
    </w:p>
    <w:p w14:paraId="5F68454A" w14:textId="2326AB1B" w:rsidR="00764CE8" w:rsidRPr="00764CE8" w:rsidRDefault="00764CE8" w:rsidP="00764CE8">
      <w:pPr>
        <w:pBdr>
          <w:top w:val="single" w:sz="4" w:space="1" w:color="auto"/>
          <w:left w:val="single" w:sz="4" w:space="4" w:color="auto"/>
          <w:bottom w:val="single" w:sz="4" w:space="1" w:color="auto"/>
          <w:right w:val="single" w:sz="4" w:space="4" w:color="auto"/>
        </w:pBdr>
        <w:rPr>
          <w:i/>
        </w:rPr>
      </w:pPr>
      <w:r w:rsidRPr="00764CE8">
        <w:rPr>
          <w:i/>
        </w:rPr>
        <w:t>5.</w:t>
      </w:r>
      <w:r w:rsidR="006654A8">
        <w:rPr>
          <w:i/>
        </w:rPr>
        <w:t>9</w:t>
      </w:r>
      <w:r w:rsidRPr="00764CE8">
        <w:rPr>
          <w:i/>
        </w:rPr>
        <w:t xml:space="preserve"> Response: </w:t>
      </w:r>
    </w:p>
    <w:p w14:paraId="3E370CD0" w14:textId="77777777" w:rsidR="00764CE8" w:rsidRDefault="00764CE8" w:rsidP="00764CE8">
      <w:pPr>
        <w:pBdr>
          <w:top w:val="single" w:sz="4" w:space="1" w:color="auto"/>
          <w:left w:val="single" w:sz="4" w:space="4" w:color="auto"/>
          <w:bottom w:val="single" w:sz="4" w:space="1" w:color="auto"/>
          <w:right w:val="single" w:sz="4" w:space="4" w:color="auto"/>
        </w:pBdr>
      </w:pPr>
    </w:p>
    <w:p w14:paraId="60F354BD" w14:textId="77777777" w:rsidR="00764CE8" w:rsidRDefault="00764CE8" w:rsidP="00764CE8">
      <w:pPr>
        <w:pBdr>
          <w:top w:val="single" w:sz="4" w:space="1" w:color="auto"/>
          <w:left w:val="single" w:sz="4" w:space="4" w:color="auto"/>
          <w:bottom w:val="single" w:sz="4" w:space="1" w:color="auto"/>
          <w:right w:val="single" w:sz="4" w:space="4" w:color="auto"/>
        </w:pBdr>
      </w:pPr>
    </w:p>
    <w:p w14:paraId="10FF59B0" w14:textId="77777777" w:rsidR="00655E01" w:rsidRDefault="00655E01" w:rsidP="00655E01">
      <w:pPr>
        <w:pStyle w:val="5"/>
        <w:numPr>
          <w:ilvl w:val="0"/>
          <w:numId w:val="0"/>
        </w:numPr>
        <w:ind w:left="454" w:hanging="454"/>
      </w:pPr>
    </w:p>
    <w:p w14:paraId="2F206412" w14:textId="77777777" w:rsidR="00655E01" w:rsidRDefault="00655E01" w:rsidP="00655E01">
      <w:pPr>
        <w:pStyle w:val="5"/>
        <w:numPr>
          <w:ilvl w:val="1"/>
          <w:numId w:val="11"/>
        </w:numPr>
        <w:ind w:left="426" w:hanging="426"/>
      </w:pPr>
      <w:r w:rsidRPr="00444451">
        <w:t>Outline your organisation’s capability to provide data integration services, including</w:t>
      </w:r>
      <w:r>
        <w:t>:</w:t>
      </w:r>
    </w:p>
    <w:p w14:paraId="08ABC3AF" w14:textId="77777777" w:rsidR="00655E01" w:rsidRDefault="00655E01" w:rsidP="00655E01">
      <w:pPr>
        <w:pStyle w:val="5"/>
        <w:numPr>
          <w:ilvl w:val="0"/>
          <w:numId w:val="34"/>
        </w:numPr>
        <w:ind w:left="993" w:hanging="426"/>
      </w:pPr>
      <w:r>
        <w:t>previous experience; and</w:t>
      </w:r>
    </w:p>
    <w:p w14:paraId="407ECC71" w14:textId="77777777" w:rsidR="00655E01" w:rsidRPr="00920633" w:rsidRDefault="00655E01" w:rsidP="00655E01">
      <w:pPr>
        <w:pStyle w:val="5"/>
        <w:numPr>
          <w:ilvl w:val="0"/>
          <w:numId w:val="34"/>
        </w:numPr>
        <w:ind w:left="993" w:hanging="426"/>
        <w:rPr>
          <w:color w:val="101CA5" w:themeColor="text1"/>
          <w:szCs w:val="40"/>
        </w:rPr>
      </w:pPr>
      <w:r w:rsidRPr="0083643C">
        <w:t xml:space="preserve">personnel skills and capability. </w:t>
      </w:r>
    </w:p>
    <w:p w14:paraId="0072B346" w14:textId="64249383" w:rsidR="00764CE8" w:rsidRPr="00764CE8" w:rsidRDefault="00764CE8" w:rsidP="00764CE8">
      <w:pPr>
        <w:pBdr>
          <w:top w:val="single" w:sz="4" w:space="1" w:color="auto"/>
          <w:left w:val="single" w:sz="4" w:space="4" w:color="auto"/>
          <w:bottom w:val="single" w:sz="4" w:space="1" w:color="auto"/>
          <w:right w:val="single" w:sz="4" w:space="4" w:color="auto"/>
        </w:pBdr>
        <w:rPr>
          <w:i/>
        </w:rPr>
      </w:pPr>
      <w:r w:rsidRPr="00764CE8">
        <w:rPr>
          <w:i/>
        </w:rPr>
        <w:t>5.1</w:t>
      </w:r>
      <w:r w:rsidR="006654A8">
        <w:rPr>
          <w:i/>
        </w:rPr>
        <w:t>0</w:t>
      </w:r>
      <w:r w:rsidRPr="00764CE8">
        <w:rPr>
          <w:i/>
        </w:rPr>
        <w:t xml:space="preserve"> Response: </w:t>
      </w:r>
    </w:p>
    <w:p w14:paraId="4B543967" w14:textId="77777777" w:rsidR="00764CE8" w:rsidRDefault="00764CE8" w:rsidP="00764CE8">
      <w:pPr>
        <w:pBdr>
          <w:top w:val="single" w:sz="4" w:space="1" w:color="auto"/>
          <w:left w:val="single" w:sz="4" w:space="4" w:color="auto"/>
          <w:bottom w:val="single" w:sz="4" w:space="1" w:color="auto"/>
          <w:right w:val="single" w:sz="4" w:space="4" w:color="auto"/>
        </w:pBdr>
      </w:pPr>
    </w:p>
    <w:p w14:paraId="792B0E5D" w14:textId="77777777" w:rsidR="00764CE8" w:rsidRDefault="00764CE8" w:rsidP="00764CE8">
      <w:pPr>
        <w:pBdr>
          <w:top w:val="single" w:sz="4" w:space="1" w:color="auto"/>
          <w:left w:val="single" w:sz="4" w:space="4" w:color="auto"/>
          <w:bottom w:val="single" w:sz="4" w:space="1" w:color="auto"/>
          <w:right w:val="single" w:sz="4" w:space="4" w:color="auto"/>
        </w:pBdr>
      </w:pPr>
    </w:p>
    <w:p w14:paraId="559B67D6" w14:textId="77777777" w:rsidR="00655E01" w:rsidRDefault="00655E01" w:rsidP="00655E01">
      <w:pPr>
        <w:pStyle w:val="5"/>
        <w:numPr>
          <w:ilvl w:val="0"/>
          <w:numId w:val="0"/>
        </w:numPr>
        <w:ind w:left="454" w:hanging="454"/>
      </w:pPr>
    </w:p>
    <w:p w14:paraId="45EB4E90" w14:textId="77777777" w:rsidR="00655E01" w:rsidRDefault="00655E01" w:rsidP="00655E01">
      <w:pPr>
        <w:pStyle w:val="5"/>
        <w:numPr>
          <w:ilvl w:val="0"/>
          <w:numId w:val="0"/>
        </w:numPr>
        <w:ind w:left="454" w:hanging="454"/>
      </w:pPr>
    </w:p>
    <w:p w14:paraId="6F31D1A3" w14:textId="5B7C344B" w:rsidR="00655E01" w:rsidRDefault="00655E01" w:rsidP="00655E01">
      <w:pPr>
        <w:pStyle w:val="5"/>
        <w:numPr>
          <w:ilvl w:val="1"/>
          <w:numId w:val="11"/>
        </w:numPr>
        <w:ind w:left="426" w:hanging="426"/>
      </w:pPr>
      <w:r w:rsidRPr="00444451">
        <w:t>Outline your organisation’s data integration policies and practices</w:t>
      </w:r>
      <w:r>
        <w:t>.</w:t>
      </w:r>
    </w:p>
    <w:p w14:paraId="2C33B5E1" w14:textId="2AC6AD21" w:rsidR="00764CE8" w:rsidRPr="00764CE8" w:rsidRDefault="00764CE8" w:rsidP="00764CE8">
      <w:pPr>
        <w:pBdr>
          <w:top w:val="single" w:sz="4" w:space="1" w:color="auto"/>
          <w:left w:val="single" w:sz="4" w:space="4" w:color="auto"/>
          <w:bottom w:val="single" w:sz="4" w:space="1" w:color="auto"/>
          <w:right w:val="single" w:sz="4" w:space="4" w:color="auto"/>
        </w:pBdr>
        <w:rPr>
          <w:i/>
        </w:rPr>
      </w:pPr>
      <w:r w:rsidRPr="00764CE8">
        <w:rPr>
          <w:i/>
        </w:rPr>
        <w:t>5.1</w:t>
      </w:r>
      <w:r w:rsidR="006654A8">
        <w:rPr>
          <w:i/>
        </w:rPr>
        <w:t>1</w:t>
      </w:r>
      <w:r w:rsidRPr="00764CE8">
        <w:rPr>
          <w:i/>
        </w:rPr>
        <w:t xml:space="preserve"> Response: </w:t>
      </w:r>
    </w:p>
    <w:p w14:paraId="4E1348DD" w14:textId="7459DBE0" w:rsidR="00764CE8" w:rsidRDefault="00764CE8" w:rsidP="00764CE8">
      <w:pPr>
        <w:pBdr>
          <w:top w:val="single" w:sz="4" w:space="1" w:color="auto"/>
          <w:left w:val="single" w:sz="4" w:space="4" w:color="auto"/>
          <w:bottom w:val="single" w:sz="4" w:space="1" w:color="auto"/>
          <w:right w:val="single" w:sz="4" w:space="4" w:color="auto"/>
        </w:pBdr>
      </w:pPr>
    </w:p>
    <w:p w14:paraId="36550FB8" w14:textId="77777777" w:rsidR="005032F6" w:rsidRDefault="005032F6" w:rsidP="00764CE8">
      <w:pPr>
        <w:pBdr>
          <w:top w:val="single" w:sz="4" w:space="1" w:color="auto"/>
          <w:left w:val="single" w:sz="4" w:space="4" w:color="auto"/>
          <w:bottom w:val="single" w:sz="4" w:space="1" w:color="auto"/>
          <w:right w:val="single" w:sz="4" w:space="4" w:color="auto"/>
        </w:pBdr>
      </w:pPr>
    </w:p>
    <w:p w14:paraId="41623BD1" w14:textId="77777777" w:rsidR="00764CE8" w:rsidRDefault="00764CE8" w:rsidP="00764CE8">
      <w:pPr>
        <w:pStyle w:val="5"/>
        <w:numPr>
          <w:ilvl w:val="0"/>
          <w:numId w:val="0"/>
        </w:numPr>
        <w:ind w:left="454" w:hanging="454"/>
      </w:pPr>
    </w:p>
    <w:p w14:paraId="6544468F" w14:textId="77777777" w:rsidR="00655E01" w:rsidRDefault="00655E01" w:rsidP="00655E01">
      <w:pPr>
        <w:pStyle w:val="5"/>
        <w:numPr>
          <w:ilvl w:val="1"/>
          <w:numId w:val="11"/>
        </w:numPr>
        <w:ind w:left="426" w:hanging="426"/>
      </w:pPr>
      <w:r w:rsidRPr="00444451">
        <w:t>How is the separation principle applied in your organisation’s data integration structures and operations</w:t>
      </w:r>
      <w:r>
        <w:t>?</w:t>
      </w:r>
    </w:p>
    <w:p w14:paraId="07EAE02C" w14:textId="2007ECFA" w:rsidR="00764CE8" w:rsidRPr="00764CE8" w:rsidRDefault="00764CE8" w:rsidP="00764CE8">
      <w:pPr>
        <w:pBdr>
          <w:top w:val="single" w:sz="4" w:space="1" w:color="auto"/>
          <w:left w:val="single" w:sz="4" w:space="4" w:color="auto"/>
          <w:bottom w:val="single" w:sz="4" w:space="1" w:color="auto"/>
          <w:right w:val="single" w:sz="4" w:space="4" w:color="auto"/>
        </w:pBdr>
        <w:rPr>
          <w:i/>
        </w:rPr>
      </w:pPr>
      <w:r w:rsidRPr="00764CE8">
        <w:rPr>
          <w:i/>
        </w:rPr>
        <w:t>5.1</w:t>
      </w:r>
      <w:r w:rsidR="006654A8">
        <w:rPr>
          <w:i/>
        </w:rPr>
        <w:t>2</w:t>
      </w:r>
      <w:r w:rsidRPr="00764CE8">
        <w:rPr>
          <w:i/>
        </w:rPr>
        <w:t xml:space="preserve"> Response: </w:t>
      </w:r>
    </w:p>
    <w:p w14:paraId="58A6A5C4" w14:textId="77777777" w:rsidR="00764CE8" w:rsidRDefault="00764CE8" w:rsidP="00764CE8">
      <w:pPr>
        <w:pBdr>
          <w:top w:val="single" w:sz="4" w:space="1" w:color="auto"/>
          <w:left w:val="single" w:sz="4" w:space="4" w:color="auto"/>
          <w:bottom w:val="single" w:sz="4" w:space="1" w:color="auto"/>
          <w:right w:val="single" w:sz="4" w:space="4" w:color="auto"/>
        </w:pBdr>
      </w:pPr>
    </w:p>
    <w:p w14:paraId="0C32295F" w14:textId="77777777" w:rsidR="00764CE8" w:rsidRDefault="00764CE8" w:rsidP="00764CE8">
      <w:pPr>
        <w:pBdr>
          <w:top w:val="single" w:sz="4" w:space="1" w:color="auto"/>
          <w:left w:val="single" w:sz="4" w:space="4" w:color="auto"/>
          <w:bottom w:val="single" w:sz="4" w:space="1" w:color="auto"/>
          <w:right w:val="single" w:sz="4" w:space="4" w:color="auto"/>
        </w:pBdr>
      </w:pPr>
    </w:p>
    <w:p w14:paraId="027CDCAE" w14:textId="77777777" w:rsidR="00655E01" w:rsidRDefault="00655E01" w:rsidP="00655E01">
      <w:pPr>
        <w:pStyle w:val="5"/>
        <w:numPr>
          <w:ilvl w:val="0"/>
          <w:numId w:val="0"/>
        </w:numPr>
        <w:ind w:left="454" w:hanging="454"/>
      </w:pPr>
    </w:p>
    <w:p w14:paraId="0B2AAA99" w14:textId="77777777" w:rsidR="00655E01" w:rsidRDefault="00655E01" w:rsidP="00655E01">
      <w:pPr>
        <w:pStyle w:val="5"/>
        <w:numPr>
          <w:ilvl w:val="1"/>
          <w:numId w:val="11"/>
        </w:numPr>
        <w:ind w:left="426" w:hanging="426"/>
      </w:pPr>
      <w:r w:rsidRPr="00444451">
        <w:t>Tell us about your organisation’s experience providing secure access data services</w:t>
      </w:r>
      <w:r>
        <w:t>.</w:t>
      </w:r>
    </w:p>
    <w:p w14:paraId="672421FC" w14:textId="5D5D284A" w:rsidR="00764CE8" w:rsidRPr="00764CE8" w:rsidRDefault="00764CE8" w:rsidP="00764CE8">
      <w:pPr>
        <w:pBdr>
          <w:top w:val="single" w:sz="4" w:space="1" w:color="auto"/>
          <w:left w:val="single" w:sz="4" w:space="4" w:color="auto"/>
          <w:bottom w:val="single" w:sz="4" w:space="1" w:color="auto"/>
          <w:right w:val="single" w:sz="4" w:space="4" w:color="auto"/>
        </w:pBdr>
        <w:rPr>
          <w:i/>
        </w:rPr>
      </w:pPr>
      <w:r w:rsidRPr="00764CE8">
        <w:rPr>
          <w:i/>
        </w:rPr>
        <w:t>5.1</w:t>
      </w:r>
      <w:r w:rsidR="006654A8">
        <w:rPr>
          <w:i/>
        </w:rPr>
        <w:t>3</w:t>
      </w:r>
      <w:r w:rsidRPr="00764CE8">
        <w:rPr>
          <w:i/>
        </w:rPr>
        <w:t xml:space="preserve"> Response: </w:t>
      </w:r>
    </w:p>
    <w:p w14:paraId="7038B3A2" w14:textId="77777777" w:rsidR="00764CE8" w:rsidRDefault="00764CE8" w:rsidP="00764CE8">
      <w:pPr>
        <w:pBdr>
          <w:top w:val="single" w:sz="4" w:space="1" w:color="auto"/>
          <w:left w:val="single" w:sz="4" w:space="4" w:color="auto"/>
          <w:bottom w:val="single" w:sz="4" w:space="1" w:color="auto"/>
          <w:right w:val="single" w:sz="4" w:space="4" w:color="auto"/>
        </w:pBdr>
      </w:pPr>
    </w:p>
    <w:p w14:paraId="4A504E0E" w14:textId="77777777" w:rsidR="00764CE8" w:rsidRDefault="00764CE8" w:rsidP="00764CE8">
      <w:pPr>
        <w:pBdr>
          <w:top w:val="single" w:sz="4" w:space="1" w:color="auto"/>
          <w:left w:val="single" w:sz="4" w:space="4" w:color="auto"/>
          <w:bottom w:val="single" w:sz="4" w:space="1" w:color="auto"/>
          <w:right w:val="single" w:sz="4" w:space="4" w:color="auto"/>
        </w:pBdr>
      </w:pPr>
    </w:p>
    <w:p w14:paraId="0FEC7F94" w14:textId="77777777" w:rsidR="00655E01" w:rsidRDefault="00655E01" w:rsidP="00655E01">
      <w:pPr>
        <w:pStyle w:val="5"/>
        <w:numPr>
          <w:ilvl w:val="0"/>
          <w:numId w:val="0"/>
        </w:numPr>
        <w:ind w:left="454" w:hanging="454"/>
      </w:pPr>
    </w:p>
    <w:p w14:paraId="7EE6FF84" w14:textId="77777777" w:rsidR="00655E01" w:rsidRDefault="00655E01" w:rsidP="00655E01">
      <w:pPr>
        <w:pStyle w:val="5"/>
        <w:numPr>
          <w:ilvl w:val="1"/>
          <w:numId w:val="11"/>
        </w:numPr>
        <w:ind w:left="426" w:hanging="426"/>
      </w:pPr>
      <w:r w:rsidRPr="00444451">
        <w:t>Tell us about your organisation’s arrangements in providing secure access data service user support and training, including how users/researchers will interact with the data in your environment</w:t>
      </w:r>
      <w:r>
        <w:t>.</w:t>
      </w:r>
    </w:p>
    <w:p w14:paraId="1239207B" w14:textId="531021E5" w:rsidR="00764CE8" w:rsidRPr="00764CE8" w:rsidRDefault="00764CE8" w:rsidP="00764CE8">
      <w:pPr>
        <w:pBdr>
          <w:top w:val="single" w:sz="4" w:space="1" w:color="auto"/>
          <w:left w:val="single" w:sz="4" w:space="4" w:color="auto"/>
          <w:bottom w:val="single" w:sz="4" w:space="1" w:color="auto"/>
          <w:right w:val="single" w:sz="4" w:space="4" w:color="auto"/>
        </w:pBdr>
        <w:rPr>
          <w:i/>
        </w:rPr>
      </w:pPr>
      <w:r w:rsidRPr="00764CE8">
        <w:rPr>
          <w:i/>
        </w:rPr>
        <w:t>5.1</w:t>
      </w:r>
      <w:r w:rsidR="006654A8">
        <w:rPr>
          <w:i/>
        </w:rPr>
        <w:t>4</w:t>
      </w:r>
      <w:r w:rsidRPr="00764CE8">
        <w:rPr>
          <w:i/>
        </w:rPr>
        <w:t xml:space="preserve"> Response: </w:t>
      </w:r>
    </w:p>
    <w:p w14:paraId="349FD09F" w14:textId="77777777" w:rsidR="00764CE8" w:rsidRDefault="00764CE8" w:rsidP="00764CE8">
      <w:pPr>
        <w:pBdr>
          <w:top w:val="single" w:sz="4" w:space="1" w:color="auto"/>
          <w:left w:val="single" w:sz="4" w:space="4" w:color="auto"/>
          <w:bottom w:val="single" w:sz="4" w:space="1" w:color="auto"/>
          <w:right w:val="single" w:sz="4" w:space="4" w:color="auto"/>
        </w:pBdr>
      </w:pPr>
    </w:p>
    <w:p w14:paraId="7213379B" w14:textId="77777777" w:rsidR="00764CE8" w:rsidRDefault="00764CE8" w:rsidP="00764CE8">
      <w:pPr>
        <w:pBdr>
          <w:top w:val="single" w:sz="4" w:space="1" w:color="auto"/>
          <w:left w:val="single" w:sz="4" w:space="4" w:color="auto"/>
          <w:bottom w:val="single" w:sz="4" w:space="1" w:color="auto"/>
          <w:right w:val="single" w:sz="4" w:space="4" w:color="auto"/>
        </w:pBdr>
      </w:pPr>
    </w:p>
    <w:p w14:paraId="6355E3FB" w14:textId="77777777" w:rsidR="00655E01" w:rsidRDefault="00655E01" w:rsidP="00655E01">
      <w:pPr>
        <w:pStyle w:val="5"/>
        <w:numPr>
          <w:ilvl w:val="0"/>
          <w:numId w:val="0"/>
        </w:numPr>
        <w:ind w:left="454" w:hanging="454"/>
      </w:pPr>
    </w:p>
    <w:p w14:paraId="711800D4" w14:textId="77777777" w:rsidR="00655E01" w:rsidRDefault="00655E01" w:rsidP="00655E01">
      <w:pPr>
        <w:pStyle w:val="5"/>
        <w:numPr>
          <w:ilvl w:val="1"/>
          <w:numId w:val="11"/>
        </w:numPr>
        <w:ind w:left="426" w:hanging="426"/>
      </w:pPr>
      <w:r w:rsidRPr="00444451">
        <w:t>Tell us about your organisation’s data minimisation practices demonstrating your ability to apply this capability in data sharing projects</w:t>
      </w:r>
      <w:r>
        <w:t>.</w:t>
      </w:r>
    </w:p>
    <w:p w14:paraId="0D62D25B" w14:textId="000304A1" w:rsidR="00764CE8" w:rsidRPr="00764CE8" w:rsidRDefault="00764CE8" w:rsidP="00764CE8">
      <w:pPr>
        <w:pBdr>
          <w:top w:val="single" w:sz="4" w:space="1" w:color="auto"/>
          <w:left w:val="single" w:sz="4" w:space="4" w:color="auto"/>
          <w:bottom w:val="single" w:sz="4" w:space="1" w:color="auto"/>
          <w:right w:val="single" w:sz="4" w:space="4" w:color="auto"/>
        </w:pBdr>
        <w:rPr>
          <w:i/>
        </w:rPr>
      </w:pPr>
      <w:r w:rsidRPr="00764CE8">
        <w:rPr>
          <w:i/>
        </w:rPr>
        <w:t>5.1</w:t>
      </w:r>
      <w:r w:rsidR="006654A8">
        <w:rPr>
          <w:i/>
        </w:rPr>
        <w:t>5</w:t>
      </w:r>
      <w:r w:rsidRPr="00764CE8">
        <w:rPr>
          <w:i/>
        </w:rPr>
        <w:t xml:space="preserve"> Response: </w:t>
      </w:r>
    </w:p>
    <w:p w14:paraId="232CA64E" w14:textId="77777777" w:rsidR="00764CE8" w:rsidRDefault="00764CE8" w:rsidP="00764CE8">
      <w:pPr>
        <w:pBdr>
          <w:top w:val="single" w:sz="4" w:space="1" w:color="auto"/>
          <w:left w:val="single" w:sz="4" w:space="4" w:color="auto"/>
          <w:bottom w:val="single" w:sz="4" w:space="1" w:color="auto"/>
          <w:right w:val="single" w:sz="4" w:space="4" w:color="auto"/>
        </w:pBdr>
      </w:pPr>
    </w:p>
    <w:p w14:paraId="02F4CF7D" w14:textId="77777777" w:rsidR="00764CE8" w:rsidRDefault="00764CE8" w:rsidP="00764CE8">
      <w:pPr>
        <w:pBdr>
          <w:top w:val="single" w:sz="4" w:space="1" w:color="auto"/>
          <w:left w:val="single" w:sz="4" w:space="4" w:color="auto"/>
          <w:bottom w:val="single" w:sz="4" w:space="1" w:color="auto"/>
          <w:right w:val="single" w:sz="4" w:space="4" w:color="auto"/>
        </w:pBdr>
      </w:pPr>
    </w:p>
    <w:p w14:paraId="7061147B" w14:textId="77777777" w:rsidR="00655E01" w:rsidRDefault="00655E01" w:rsidP="00655E01">
      <w:pPr>
        <w:pStyle w:val="5"/>
        <w:numPr>
          <w:ilvl w:val="0"/>
          <w:numId w:val="0"/>
        </w:numPr>
        <w:ind w:left="454" w:hanging="454"/>
      </w:pPr>
    </w:p>
    <w:p w14:paraId="575B9F1B" w14:textId="2AA1FB35" w:rsidR="00655E01" w:rsidRDefault="00655E01" w:rsidP="00655E01">
      <w:pPr>
        <w:pStyle w:val="5"/>
        <w:numPr>
          <w:ilvl w:val="1"/>
          <w:numId w:val="11"/>
        </w:numPr>
        <w:ind w:left="426" w:hanging="426"/>
      </w:pPr>
      <w:r w:rsidRPr="00444451">
        <w:t>Tell us about your organisation’s polic</w:t>
      </w:r>
      <w:r w:rsidR="00C40430">
        <w:t>ies</w:t>
      </w:r>
      <w:r w:rsidRPr="00444451">
        <w:t>, practices and experience treating data to manage disclosure risk</w:t>
      </w:r>
      <w:r>
        <w:t>.</w:t>
      </w:r>
    </w:p>
    <w:p w14:paraId="0393A97B" w14:textId="5C6E5B66" w:rsidR="00764CE8" w:rsidRPr="00764CE8" w:rsidRDefault="00764CE8" w:rsidP="00764CE8">
      <w:pPr>
        <w:pBdr>
          <w:top w:val="single" w:sz="4" w:space="1" w:color="auto"/>
          <w:left w:val="single" w:sz="4" w:space="4" w:color="auto"/>
          <w:bottom w:val="single" w:sz="4" w:space="1" w:color="auto"/>
          <w:right w:val="single" w:sz="4" w:space="4" w:color="auto"/>
        </w:pBdr>
        <w:rPr>
          <w:i/>
        </w:rPr>
      </w:pPr>
      <w:r w:rsidRPr="00764CE8">
        <w:rPr>
          <w:i/>
        </w:rPr>
        <w:t>5.1</w:t>
      </w:r>
      <w:r w:rsidR="006654A8">
        <w:rPr>
          <w:i/>
        </w:rPr>
        <w:t>6</w:t>
      </w:r>
      <w:r w:rsidRPr="00764CE8">
        <w:rPr>
          <w:i/>
        </w:rPr>
        <w:t xml:space="preserve"> Response: </w:t>
      </w:r>
    </w:p>
    <w:p w14:paraId="52D97E2B" w14:textId="77777777" w:rsidR="00764CE8" w:rsidRDefault="00764CE8" w:rsidP="00764CE8">
      <w:pPr>
        <w:pBdr>
          <w:top w:val="single" w:sz="4" w:space="1" w:color="auto"/>
          <w:left w:val="single" w:sz="4" w:space="4" w:color="auto"/>
          <w:bottom w:val="single" w:sz="4" w:space="1" w:color="auto"/>
          <w:right w:val="single" w:sz="4" w:space="4" w:color="auto"/>
        </w:pBdr>
      </w:pPr>
    </w:p>
    <w:p w14:paraId="7CCA1115" w14:textId="77777777" w:rsidR="00764CE8" w:rsidRDefault="00764CE8" w:rsidP="00764CE8">
      <w:pPr>
        <w:pBdr>
          <w:top w:val="single" w:sz="4" w:space="1" w:color="auto"/>
          <w:left w:val="single" w:sz="4" w:space="4" w:color="auto"/>
          <w:bottom w:val="single" w:sz="4" w:space="1" w:color="auto"/>
          <w:right w:val="single" w:sz="4" w:space="4" w:color="auto"/>
        </w:pBdr>
      </w:pPr>
    </w:p>
    <w:p w14:paraId="65562C1F" w14:textId="77777777" w:rsidR="00D44640" w:rsidRPr="00C10404" w:rsidRDefault="00D44640" w:rsidP="00D44640">
      <w:pPr>
        <w:rPr>
          <w:rFonts w:asciiTheme="minorHAnsi" w:hAnsiTheme="minorHAnsi"/>
        </w:rPr>
      </w:pPr>
      <w:r w:rsidRPr="00C10404">
        <w:rPr>
          <w:rFonts w:asciiTheme="minorHAnsi" w:hAnsiTheme="minorHAnsi"/>
        </w:rPr>
        <w:br w:type="page"/>
      </w:r>
    </w:p>
    <w:p w14:paraId="35E797F3" w14:textId="77777777" w:rsidR="00D44640" w:rsidRPr="00C10404" w:rsidRDefault="00D44640" w:rsidP="00D229ED">
      <w:pPr>
        <w:pStyle w:val="Heading2"/>
        <w:numPr>
          <w:ilvl w:val="0"/>
          <w:numId w:val="11"/>
        </w:numPr>
        <w:spacing w:after="160"/>
        <w:rPr>
          <w:rFonts w:asciiTheme="minorHAnsi" w:hAnsiTheme="minorHAnsi"/>
        </w:rPr>
      </w:pPr>
      <w:r w:rsidRPr="00D229ED">
        <w:t>Consent</w:t>
      </w:r>
      <w:r w:rsidRPr="00C10404">
        <w:rPr>
          <w:rFonts w:asciiTheme="minorHAnsi" w:hAnsiTheme="minorHAnsi"/>
        </w:rPr>
        <w:t xml:space="preserve"> and declaration</w:t>
      </w:r>
    </w:p>
    <w:p w14:paraId="10BD1454" w14:textId="77777777" w:rsidR="00D44640" w:rsidRPr="00C10404" w:rsidRDefault="00D44640" w:rsidP="00D44640">
      <w:pPr>
        <w:pStyle w:val="BodyText"/>
        <w:rPr>
          <w:color w:val="auto"/>
        </w:rPr>
      </w:pPr>
      <w:r w:rsidRPr="00C10404">
        <w:rPr>
          <w:color w:val="auto"/>
        </w:rPr>
        <w:t>This section is mandatory before the application can be submitted.</w:t>
      </w:r>
    </w:p>
    <w:p w14:paraId="40C1A632" w14:textId="7570D5C5" w:rsidR="00D44640" w:rsidRPr="00C10404" w:rsidRDefault="00D44640" w:rsidP="00D44640">
      <w:pPr>
        <w:spacing w:before="120"/>
        <w:rPr>
          <w:rFonts w:asciiTheme="minorHAnsi" w:hAnsiTheme="minorHAnsi"/>
          <w:color w:val="1A47BD" w:themeColor="accent4" w:themeShade="BF"/>
        </w:rPr>
      </w:pPr>
      <w:r w:rsidRPr="00C10404">
        <w:rPr>
          <w:rFonts w:asciiTheme="minorHAnsi" w:hAnsiTheme="minorHAnsi"/>
          <w:color w:val="1A47BD" w:themeColor="accent4" w:themeShade="BF"/>
        </w:rPr>
        <w:t xml:space="preserve">Only the authorised officer may submit this application. </w:t>
      </w:r>
    </w:p>
    <w:p w14:paraId="6011912C" w14:textId="77777777" w:rsidR="00D44640" w:rsidRPr="00C10404" w:rsidRDefault="00D44640" w:rsidP="00D44640">
      <w:pPr>
        <w:spacing w:before="120"/>
        <w:rPr>
          <w:rFonts w:asciiTheme="minorHAnsi" w:hAnsiTheme="minorHAnsi" w:cstheme="minorHAnsi"/>
        </w:rPr>
      </w:pPr>
      <w:r w:rsidRPr="00C10404">
        <w:rPr>
          <w:rFonts w:asciiTheme="minorHAnsi" w:hAnsiTheme="minorHAnsi" w:cstheme="minorHAnsi"/>
        </w:rPr>
        <w:t>I consent to the Commissioner and, if the Minister is the accreditation authority for this application, the Minister, and any person assisting with assessing this application, including any person acting as a delegate of the Commissioner or the Minister:</w:t>
      </w:r>
    </w:p>
    <w:p w14:paraId="1CFB29FD" w14:textId="77777777" w:rsidR="00D44640" w:rsidRPr="00C10404" w:rsidRDefault="00D44640" w:rsidP="00E63D6F">
      <w:pPr>
        <w:pStyle w:val="ListParagraph"/>
        <w:numPr>
          <w:ilvl w:val="0"/>
          <w:numId w:val="3"/>
        </w:numPr>
        <w:spacing w:before="120" w:after="0" w:line="240" w:lineRule="auto"/>
        <w:contextualSpacing w:val="0"/>
        <w:rPr>
          <w:rFonts w:asciiTheme="minorHAnsi" w:hAnsiTheme="minorHAnsi" w:cstheme="minorHAnsi"/>
        </w:rPr>
      </w:pPr>
      <w:r w:rsidRPr="00C10404">
        <w:rPr>
          <w:rFonts w:asciiTheme="minorHAnsi" w:hAnsiTheme="minorHAnsi" w:cstheme="minorHAnsi"/>
        </w:rPr>
        <w:t>obtaining information relevant to this application from third parties, and</w:t>
      </w:r>
    </w:p>
    <w:p w14:paraId="6A86A30D" w14:textId="77777777" w:rsidR="00D44640" w:rsidRPr="00C10404" w:rsidRDefault="00D44640" w:rsidP="00E63D6F">
      <w:pPr>
        <w:pStyle w:val="ListParagraph"/>
        <w:numPr>
          <w:ilvl w:val="0"/>
          <w:numId w:val="3"/>
        </w:numPr>
        <w:spacing w:before="120" w:after="0" w:line="240" w:lineRule="auto"/>
        <w:contextualSpacing w:val="0"/>
        <w:rPr>
          <w:rFonts w:asciiTheme="minorHAnsi" w:hAnsiTheme="minorHAnsi" w:cstheme="minorHAnsi"/>
        </w:rPr>
      </w:pPr>
      <w:r w:rsidRPr="00C10404">
        <w:rPr>
          <w:rFonts w:asciiTheme="minorHAnsi" w:hAnsiTheme="minorHAnsi" w:cstheme="minorHAnsi"/>
        </w:rPr>
        <w:t>verifying information with third parties in support of this application.</w:t>
      </w:r>
    </w:p>
    <w:p w14:paraId="4A2A2940" w14:textId="77777777" w:rsidR="00D44640" w:rsidRPr="00C10404" w:rsidRDefault="00D44640" w:rsidP="00D44640">
      <w:pPr>
        <w:spacing w:before="120"/>
        <w:rPr>
          <w:rFonts w:asciiTheme="minorHAnsi" w:hAnsiTheme="minorHAnsi" w:cstheme="minorHAnsi"/>
        </w:rPr>
      </w:pPr>
      <w:r w:rsidRPr="00C10404">
        <w:rPr>
          <w:rFonts w:asciiTheme="minorHAnsi" w:hAnsiTheme="minorHAnsi" w:cstheme="minorHAnsi"/>
        </w:rPr>
        <w:t>I declare that:</w:t>
      </w:r>
    </w:p>
    <w:p w14:paraId="4E7D5BEF" w14:textId="77777777" w:rsidR="00D44640" w:rsidRPr="00C10404" w:rsidRDefault="00D44640" w:rsidP="00E63D6F">
      <w:pPr>
        <w:pStyle w:val="ListParagraph"/>
        <w:numPr>
          <w:ilvl w:val="0"/>
          <w:numId w:val="3"/>
        </w:numPr>
        <w:spacing w:before="120" w:after="0" w:line="240" w:lineRule="auto"/>
        <w:contextualSpacing w:val="0"/>
        <w:rPr>
          <w:rFonts w:asciiTheme="minorHAnsi" w:hAnsiTheme="minorHAnsi" w:cstheme="minorHAnsi"/>
        </w:rPr>
      </w:pPr>
      <w:r w:rsidRPr="00C10404">
        <w:rPr>
          <w:rFonts w:asciiTheme="minorHAnsi" w:hAnsiTheme="minorHAnsi" w:cstheme="minorHAnsi"/>
        </w:rPr>
        <w:t xml:space="preserve">I am an authorised officer of the Applicant and have authority to make this application on behalf of the Applicant, in accordance with section 76 and 137 of the </w:t>
      </w:r>
      <w:r w:rsidRPr="00C10404">
        <w:rPr>
          <w:rFonts w:asciiTheme="minorHAnsi" w:hAnsiTheme="minorHAnsi" w:cstheme="minorHAnsi"/>
          <w:i/>
        </w:rPr>
        <w:t>Data Availability and Transparency Act 2022</w:t>
      </w:r>
      <w:r w:rsidRPr="00C10404">
        <w:rPr>
          <w:rFonts w:asciiTheme="minorHAnsi" w:hAnsiTheme="minorHAnsi" w:cstheme="minorHAnsi"/>
        </w:rPr>
        <w:t>.</w:t>
      </w:r>
    </w:p>
    <w:p w14:paraId="3A3CB7F1" w14:textId="77777777" w:rsidR="00D44640" w:rsidRPr="00C10404" w:rsidRDefault="00D44640" w:rsidP="00E63D6F">
      <w:pPr>
        <w:pStyle w:val="ListParagraph"/>
        <w:numPr>
          <w:ilvl w:val="0"/>
          <w:numId w:val="3"/>
        </w:numPr>
        <w:spacing w:before="120" w:after="0" w:line="240" w:lineRule="auto"/>
        <w:contextualSpacing w:val="0"/>
        <w:rPr>
          <w:rFonts w:asciiTheme="minorHAnsi" w:hAnsiTheme="minorHAnsi" w:cstheme="minorHAnsi"/>
        </w:rPr>
      </w:pPr>
      <w:r w:rsidRPr="00C10404">
        <w:rPr>
          <w:rFonts w:asciiTheme="minorHAnsi" w:hAnsiTheme="minorHAnsi" w:cstheme="minorHAnsi"/>
        </w:rPr>
        <w:t>Information provided in this application, including any attachments, is correct.</w:t>
      </w:r>
    </w:p>
    <w:p w14:paraId="46696367" w14:textId="77777777" w:rsidR="00D44640" w:rsidRPr="00C10404" w:rsidRDefault="00D44640" w:rsidP="00E63D6F">
      <w:pPr>
        <w:pStyle w:val="ListParagraph"/>
        <w:numPr>
          <w:ilvl w:val="0"/>
          <w:numId w:val="3"/>
        </w:numPr>
        <w:spacing w:before="120" w:after="0" w:line="240" w:lineRule="auto"/>
        <w:contextualSpacing w:val="0"/>
        <w:rPr>
          <w:rFonts w:asciiTheme="minorHAnsi" w:hAnsiTheme="minorHAnsi" w:cstheme="minorHAnsi"/>
        </w:rPr>
      </w:pPr>
      <w:r w:rsidRPr="00C10404">
        <w:rPr>
          <w:rFonts w:asciiTheme="minorHAnsi" w:hAnsiTheme="minorHAnsi" w:cstheme="minorHAnsi"/>
        </w:rPr>
        <w:t>Individuals have consented for their personal information to be included in this application.</w:t>
      </w:r>
    </w:p>
    <w:p w14:paraId="541751DD" w14:textId="0C4A616E" w:rsidR="00D44640" w:rsidRPr="00C10404" w:rsidRDefault="00D44640" w:rsidP="00E63D6F">
      <w:pPr>
        <w:pStyle w:val="ListParagraph"/>
        <w:numPr>
          <w:ilvl w:val="0"/>
          <w:numId w:val="3"/>
        </w:numPr>
        <w:spacing w:before="120" w:line="264" w:lineRule="auto"/>
        <w:ind w:left="714" w:hanging="357"/>
        <w:contextualSpacing w:val="0"/>
        <w:rPr>
          <w:rFonts w:asciiTheme="minorHAnsi" w:hAnsiTheme="minorHAnsi" w:cstheme="minorHAnsi"/>
        </w:rPr>
      </w:pPr>
      <w:r w:rsidRPr="00C10404">
        <w:rPr>
          <w:rFonts w:asciiTheme="minorHAnsi" w:hAnsiTheme="minorHAnsi" w:cstheme="minorHAnsi"/>
        </w:rPr>
        <w:t xml:space="preserve">I understand that the Applicant will be required to comply with the obligations of an accredited </w:t>
      </w:r>
      <w:r w:rsidR="005D56FF">
        <w:rPr>
          <w:rFonts w:asciiTheme="minorHAnsi" w:hAnsiTheme="minorHAnsi" w:cstheme="minorHAnsi"/>
        </w:rPr>
        <w:t>data service provider</w:t>
      </w:r>
      <w:r w:rsidRPr="00C10404">
        <w:rPr>
          <w:rFonts w:asciiTheme="minorHAnsi" w:hAnsiTheme="minorHAnsi" w:cstheme="minorHAnsi"/>
        </w:rPr>
        <w:t xml:space="preserve"> and any conditions of accreditation that may be imposed by the accreditation authority, if accredited under the </w:t>
      </w:r>
      <w:r w:rsidRPr="00C10404">
        <w:rPr>
          <w:rFonts w:asciiTheme="minorHAnsi" w:hAnsiTheme="minorHAnsi" w:cstheme="minorHAnsi"/>
          <w:i/>
        </w:rPr>
        <w:t>Data Availability and Transparency Act 2022</w:t>
      </w:r>
      <w:r w:rsidRPr="00C10404">
        <w:rPr>
          <w:rFonts w:asciiTheme="minorHAnsi" w:hAnsiTheme="minorHAnsi" w:cstheme="minorHAnsi"/>
        </w:rPr>
        <w:t>.</w:t>
      </w:r>
    </w:p>
    <w:p w14:paraId="1DAC7742" w14:textId="77777777" w:rsidR="00D44640" w:rsidRPr="00C10404" w:rsidRDefault="00D44640" w:rsidP="00D44640">
      <w:pPr>
        <w:spacing w:before="120"/>
        <w:rPr>
          <w:rFonts w:asciiTheme="minorHAnsi" w:hAnsiTheme="minorHAnsi" w:cstheme="minorHAnsi"/>
        </w:rPr>
      </w:pPr>
      <w:r w:rsidRPr="00C10404">
        <w:rPr>
          <w:rFonts w:asciiTheme="minorHAnsi" w:hAnsiTheme="minorHAnsi" w:cstheme="minorHAnsi"/>
        </w:rPr>
        <w:t>NOTE</w:t>
      </w:r>
    </w:p>
    <w:p w14:paraId="7C67EEFF" w14:textId="77777777" w:rsidR="00D44640" w:rsidRPr="00C10404" w:rsidRDefault="00D44640" w:rsidP="00D44640">
      <w:pPr>
        <w:spacing w:before="120"/>
        <w:rPr>
          <w:rFonts w:asciiTheme="minorHAnsi" w:hAnsiTheme="minorHAnsi" w:cstheme="minorHAnsi"/>
        </w:rPr>
      </w:pPr>
      <w:r w:rsidRPr="00C10404">
        <w:rPr>
          <w:rFonts w:asciiTheme="minorHAnsi" w:hAnsiTheme="minorHAnsi" w:cstheme="minorHAnsi"/>
        </w:rPr>
        <w:t xml:space="preserve">It is a serious criminal offence under the Commonwealth </w:t>
      </w:r>
      <w:r w:rsidRPr="00C10404">
        <w:rPr>
          <w:rFonts w:asciiTheme="minorHAnsi" w:hAnsiTheme="minorHAnsi" w:cstheme="minorHAnsi"/>
          <w:i/>
        </w:rPr>
        <w:t>Criminal Code</w:t>
      </w:r>
      <w:r w:rsidRPr="00C10404">
        <w:rPr>
          <w:rFonts w:asciiTheme="minorHAnsi" w:hAnsiTheme="minorHAnsi" w:cstheme="minorHAnsi"/>
        </w:rPr>
        <w:t xml:space="preserve"> to knowingly provide false or misleading information to a person exercising a function under any law of the Commonwealth, including the </w:t>
      </w:r>
      <w:r w:rsidRPr="00C10404">
        <w:rPr>
          <w:rFonts w:asciiTheme="minorHAnsi" w:hAnsiTheme="minorHAnsi" w:cstheme="minorHAnsi"/>
          <w:i/>
        </w:rPr>
        <w:t>Data Availability and Transparency Act 2022</w:t>
      </w:r>
      <w:r w:rsidRPr="00C10404">
        <w:rPr>
          <w:rFonts w:asciiTheme="minorHAnsi" w:hAnsiTheme="minorHAnsi" w:cstheme="minorHAnsi"/>
        </w:rPr>
        <w:t>. Providing false or misleading information in an application (including any omission of a matter without which the information is misleading) may also be grounds to suspend or cancel any accreditation granted on the basis of that information.</w:t>
      </w:r>
    </w:p>
    <w:p w14:paraId="3A48AC8A" w14:textId="7891864F" w:rsidR="00D44640" w:rsidRDefault="00D44640" w:rsidP="00D44640">
      <w:pPr>
        <w:rPr>
          <w:rFonts w:asciiTheme="minorHAnsi" w:hAnsiTheme="minorHAnsi"/>
        </w:rPr>
      </w:pPr>
    </w:p>
    <w:p w14:paraId="09E34017" w14:textId="220D0E6A" w:rsidR="009B5C48" w:rsidRDefault="009B5C48" w:rsidP="00D44640">
      <w:pPr>
        <w:rPr>
          <w:rFonts w:asciiTheme="minorHAnsi" w:hAnsiTheme="minorHAnsi"/>
        </w:rPr>
      </w:pPr>
    </w:p>
    <w:p w14:paraId="69EEB02D" w14:textId="77777777" w:rsidR="00CC3EF8" w:rsidRDefault="00CC3EF8" w:rsidP="00D44640">
      <w:pPr>
        <w:rPr>
          <w:rFonts w:asciiTheme="minorHAnsi" w:hAnsiTheme="minorHAnsi"/>
        </w:rPr>
      </w:pPr>
    </w:p>
    <w:p w14:paraId="29228A79" w14:textId="77777777" w:rsidR="009B5C48" w:rsidRPr="00C10404" w:rsidRDefault="009B5C48" w:rsidP="00D44640">
      <w:pPr>
        <w:rPr>
          <w:rFonts w:asciiTheme="minorHAnsi" w:hAnsiTheme="minorHAnsi"/>
        </w:rPr>
      </w:pPr>
    </w:p>
    <w:p w14:paraId="1110065F" w14:textId="7A52563C" w:rsidR="00753179" w:rsidRPr="00D229ED" w:rsidRDefault="009B5C48" w:rsidP="009B5C48">
      <w:pPr>
        <w:pStyle w:val="Heading2"/>
        <w:jc w:val="right"/>
        <w:rPr>
          <w:sz w:val="40"/>
        </w:rPr>
      </w:pPr>
      <w:r w:rsidRPr="00D229ED">
        <w:rPr>
          <w:sz w:val="40"/>
        </w:rPr>
        <w:t>Signature: _________________</w:t>
      </w:r>
    </w:p>
    <w:p w14:paraId="43C33FD2" w14:textId="57F6C4D5" w:rsidR="009B5C48" w:rsidRPr="00D229ED" w:rsidRDefault="009B5C48" w:rsidP="009B5C48">
      <w:pPr>
        <w:pStyle w:val="Heading2"/>
        <w:ind w:right="-46"/>
        <w:jc w:val="right"/>
        <w:rPr>
          <w:sz w:val="40"/>
        </w:rPr>
      </w:pPr>
      <w:r w:rsidRPr="00D229ED">
        <w:rPr>
          <w:sz w:val="40"/>
        </w:rPr>
        <w:t>Date: ____/____/_______</w:t>
      </w:r>
    </w:p>
    <w:sectPr w:rsidR="009B5C48" w:rsidRPr="00D229ED" w:rsidSect="00D44640">
      <w:headerReference w:type="even" r:id="rId14"/>
      <w:headerReference w:type="default" r:id="rId15"/>
      <w:footerReference w:type="even" r:id="rId16"/>
      <w:footerReference w:type="default" r:id="rId17"/>
      <w:headerReference w:type="first" r:id="rId18"/>
      <w:footerReference w:type="first" r:id="rId19"/>
      <w:pgSz w:w="11906" w:h="16838"/>
      <w:pgMar w:top="1844" w:right="1440" w:bottom="1440" w:left="1440" w:header="22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06CF7" w14:textId="77777777" w:rsidR="00E1518A" w:rsidRDefault="00E1518A" w:rsidP="00D07F53">
      <w:r>
        <w:separator/>
      </w:r>
    </w:p>
  </w:endnote>
  <w:endnote w:type="continuationSeparator" w:id="0">
    <w:p w14:paraId="08CCA670" w14:textId="77777777" w:rsidR="00E1518A" w:rsidRDefault="00E1518A" w:rsidP="00D07F53">
      <w:r>
        <w:continuationSeparator/>
      </w:r>
    </w:p>
  </w:endnote>
  <w:endnote w:type="continuationNotice" w:id="1">
    <w:p w14:paraId="2EEED91D" w14:textId="77777777" w:rsidR="00E1518A" w:rsidRDefault="00E151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332DC" w14:textId="77777777" w:rsidR="00E1518A" w:rsidRDefault="0011130B" w:rsidP="000B5EE7">
    <w:pPr>
      <w:pStyle w:val="Footer"/>
      <w:jc w:val="center"/>
    </w:pPr>
    <w:sdt>
      <w:sdtPr>
        <w:rPr>
          <w:rStyle w:val="Classification"/>
        </w:rPr>
        <w:alias w:val="Classification"/>
        <w:tag w:val="Classification"/>
        <w:id w:val="1095518412"/>
        <w:comboBox>
          <w:listItem w:displayText="Choose Classification" w:value="Choose Classification"/>
          <w:listItem w:value="None"/>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comboBox>
      </w:sdtPr>
      <w:sdtEndPr>
        <w:rPr>
          <w:rStyle w:val="Classification"/>
        </w:rPr>
      </w:sdtEndPr>
      <w:sdtContent>
        <w:r w:rsidR="00E1518A">
          <w:rPr>
            <w:rStyle w:val="Classification"/>
          </w:rPr>
          <w:t>OFFICIAL</w:t>
        </w:r>
      </w:sdtContent>
    </w:sdt>
    <w:r w:rsidR="00E1518A">
      <w:t xml:space="preserve"> </w:t>
    </w:r>
    <w:r w:rsidR="00E1518A">
      <w:fldChar w:fldCharType="begin"/>
    </w:r>
    <w:r w:rsidR="00E1518A">
      <w:instrText xml:space="preserve"> AUTOTEXTLIST \s "Classification" \* MERGEFORMAT </w:instrText>
    </w:r>
    <w:r w:rsidR="00E1518A">
      <w:fldChar w:fldCharType="end"/>
    </w:r>
  </w:p>
  <w:p w14:paraId="5A5306D9" w14:textId="77777777" w:rsidR="00E1518A" w:rsidRDefault="0011130B" w:rsidP="000B5EE7">
    <w:pPr>
      <w:pStyle w:val="Footer"/>
      <w:jc w:val="right"/>
    </w:pPr>
    <w:sdt>
      <w:sdtPr>
        <w:id w:val="369502783"/>
        <w:docPartObj>
          <w:docPartGallery w:val="Page Numbers (Bottom of Page)"/>
          <w:docPartUnique/>
        </w:docPartObj>
      </w:sdtPr>
      <w:sdtEndPr>
        <w:rPr>
          <w:noProof/>
        </w:rPr>
      </w:sdtEndPr>
      <w:sdtContent>
        <w:r w:rsidR="00E1518A">
          <w:fldChar w:fldCharType="begin"/>
        </w:r>
        <w:r w:rsidR="00E1518A">
          <w:instrText xml:space="preserve"> PAGE   \* MERGEFORMAT </w:instrText>
        </w:r>
        <w:r w:rsidR="00E1518A">
          <w:fldChar w:fldCharType="separate"/>
        </w:r>
        <w:r w:rsidR="00E1518A">
          <w:rPr>
            <w:noProof/>
          </w:rPr>
          <w:t>2</w:t>
        </w:r>
        <w:r w:rsidR="00E1518A">
          <w:rPr>
            <w:noProof/>
          </w:rPr>
          <w:fldChar w:fldCharType="end"/>
        </w:r>
      </w:sdtContent>
    </w:sdt>
  </w:p>
  <w:p w14:paraId="3E3AA672" w14:textId="7E0D7728" w:rsidR="00E1518A" w:rsidRDefault="00E1518A">
    <w:pPr>
      <w:pStyle w:val="Footer"/>
    </w:pPr>
    <w:r w:rsidRPr="002C7C8A">
      <w:t xml:space="preserve">Office of the National Data Commissioner| </w:t>
    </w:r>
    <w:fldSimple w:instr=" STYLEREF  Title  \* MERGEFORMAT ">
      <w:r>
        <w:rPr>
          <w:noProof/>
        </w:rPr>
        <w:t>User Accreditation Form</w:t>
      </w:r>
    </w:fldSimple>
    <w:r w:rsidRPr="002C7C8A">
      <w:t>|</w:t>
    </w:r>
    <w:r w:rsidRPr="002C7C8A">
      <w:fldChar w:fldCharType="begin"/>
    </w:r>
    <w:r w:rsidRPr="002C7C8A">
      <w:instrText xml:space="preserve"> DATE  \@ "MMMM yyyy"  \* MERGEFORMAT </w:instrText>
    </w:r>
    <w:r w:rsidRPr="002C7C8A">
      <w:fldChar w:fldCharType="separate"/>
    </w:r>
    <w:r w:rsidR="0011130B">
      <w:rPr>
        <w:noProof/>
      </w:rPr>
      <w:t>August 2022</w:t>
    </w:r>
    <w:r w:rsidRPr="002C7C8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A464E" w14:textId="77777777" w:rsidR="00E1518A" w:rsidRDefault="0011130B" w:rsidP="007E5B21">
    <w:pPr>
      <w:pStyle w:val="Footer"/>
      <w:jc w:val="center"/>
    </w:pPr>
    <w:sdt>
      <w:sdtPr>
        <w:rPr>
          <w:rStyle w:val="Classification"/>
        </w:rPr>
        <w:alias w:val="Classification"/>
        <w:tag w:val="Classification"/>
        <w:id w:val="1372185235"/>
        <w:comboBox>
          <w:listItem w:displayText="Choose Classification" w:value="Choose Classification"/>
          <w:listItem w:value="None"/>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comboBox>
      </w:sdtPr>
      <w:sdtEndPr>
        <w:rPr>
          <w:rStyle w:val="Classification"/>
        </w:rPr>
      </w:sdtEndPr>
      <w:sdtContent>
        <w:r w:rsidR="00E1518A">
          <w:rPr>
            <w:rStyle w:val="Classification"/>
          </w:rPr>
          <w:t>OFFICIAL</w:t>
        </w:r>
      </w:sdtContent>
    </w:sdt>
    <w:r w:rsidR="00E1518A">
      <w:t xml:space="preserve"> </w:t>
    </w:r>
    <w:r w:rsidR="00E1518A">
      <w:fldChar w:fldCharType="begin"/>
    </w:r>
    <w:r w:rsidR="00E1518A">
      <w:instrText xml:space="preserve"> AUTOTEXTLIST \s "Classification" \* MERGEFORMAT </w:instrText>
    </w:r>
    <w:r w:rsidR="00E1518A">
      <w:fldChar w:fldCharType="end"/>
    </w:r>
  </w:p>
  <w:p w14:paraId="3B8820C9" w14:textId="50E533E7" w:rsidR="00E1518A" w:rsidRDefault="0011130B" w:rsidP="007E5B21">
    <w:pPr>
      <w:pStyle w:val="Footer"/>
      <w:jc w:val="right"/>
    </w:pPr>
    <w:sdt>
      <w:sdtPr>
        <w:id w:val="-1986545765"/>
        <w:docPartObj>
          <w:docPartGallery w:val="Page Numbers (Bottom of Page)"/>
          <w:docPartUnique/>
        </w:docPartObj>
      </w:sdtPr>
      <w:sdtEndPr>
        <w:rPr>
          <w:noProof/>
        </w:rPr>
      </w:sdtEndPr>
      <w:sdtContent>
        <w:r w:rsidR="00E1518A">
          <w:fldChar w:fldCharType="begin"/>
        </w:r>
        <w:r w:rsidR="00E1518A">
          <w:instrText xml:space="preserve"> PAGE   \* MERGEFORMAT </w:instrText>
        </w:r>
        <w:r w:rsidR="00E1518A">
          <w:fldChar w:fldCharType="separate"/>
        </w:r>
        <w:r>
          <w:rPr>
            <w:noProof/>
          </w:rPr>
          <w:t>2</w:t>
        </w:r>
        <w:r w:rsidR="00E1518A">
          <w:rPr>
            <w:noProof/>
          </w:rPr>
          <w:fldChar w:fldCharType="end"/>
        </w:r>
      </w:sdtContent>
    </w:sdt>
  </w:p>
  <w:p w14:paraId="705EA1EC" w14:textId="4E0A5185" w:rsidR="00E1518A" w:rsidRPr="002C7C8A" w:rsidRDefault="00E1518A" w:rsidP="00D07F53">
    <w:pPr>
      <w:pStyle w:val="Footer"/>
    </w:pPr>
    <w:r w:rsidRPr="002C7C8A">
      <w:t xml:space="preserve">Office of the National Data Commissioner| </w:t>
    </w:r>
    <w:fldSimple w:instr=" STYLEREF  Title  \* MERGEFORMAT ">
      <w:r w:rsidR="0011130B">
        <w:rPr>
          <w:noProof/>
        </w:rPr>
        <w:t>Accredited Data Service Provider (ADSP) Application Form</w:t>
      </w:r>
    </w:fldSimple>
    <w:r w:rsidRPr="002C7C8A">
      <w:t>|</w:t>
    </w:r>
    <w:r w:rsidRPr="002C7C8A">
      <w:fldChar w:fldCharType="begin"/>
    </w:r>
    <w:r w:rsidRPr="002C7C8A">
      <w:instrText xml:space="preserve"> DATE  \@ "MMMM yyyy"  \* MERGEFORMAT </w:instrText>
    </w:r>
    <w:r w:rsidRPr="002C7C8A">
      <w:fldChar w:fldCharType="separate"/>
    </w:r>
    <w:r w:rsidR="0011130B">
      <w:rPr>
        <w:noProof/>
      </w:rPr>
      <w:t>August 2022</w:t>
    </w:r>
    <w:r w:rsidRPr="002C7C8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B3B8" w14:textId="77777777" w:rsidR="00E1518A" w:rsidRDefault="00E1518A" w:rsidP="00D07F53">
    <w:pPr>
      <w:pStyle w:val="Footer"/>
      <w:jc w:val="center"/>
    </w:pPr>
    <w:r>
      <w:fldChar w:fldCharType="begin"/>
    </w:r>
    <w:r>
      <w:instrText xml:space="preserve"> REF  Classification \h  \* MERGEFORMAT </w:instrText>
    </w:r>
    <w:r>
      <w:fldChar w:fldCharType="separate"/>
    </w:r>
    <w:sdt>
      <w:sdtPr>
        <w:rPr>
          <w:rStyle w:val="Classification"/>
        </w:rPr>
        <w:alias w:val="Classification"/>
        <w:tag w:val="Classification"/>
        <w:id w:val="-422105188"/>
        <w:comboBox>
          <w:listItem w:displayText="Choose Classification" w:value="Choose Classification"/>
          <w:listItem w:value="None"/>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comboBox>
      </w:sdtPr>
      <w:sdtEndPr>
        <w:rPr>
          <w:rStyle w:val="DefaultParagraphFont"/>
          <w:color w:val="101CA5" w:themeColor="text1"/>
          <w:sz w:val="18"/>
        </w:rPr>
      </w:sdtEndPr>
      <w:sdtContent>
        <w:r>
          <w:rPr>
            <w:rStyle w:val="Classification"/>
          </w:rPr>
          <w:t>OFFICIAL</w:t>
        </w:r>
      </w:sdtContent>
    </w:sdt>
    <w:r>
      <w:fldChar w:fldCharType="end"/>
    </w:r>
  </w:p>
  <w:p w14:paraId="48A16273" w14:textId="5533FEEB" w:rsidR="00E1518A" w:rsidRDefault="0011130B" w:rsidP="00D07F53">
    <w:pPr>
      <w:pStyle w:val="Footer"/>
      <w:jc w:val="right"/>
    </w:pPr>
    <w:sdt>
      <w:sdtPr>
        <w:id w:val="-2000869907"/>
        <w:docPartObj>
          <w:docPartGallery w:val="Page Numbers (Bottom of Page)"/>
          <w:docPartUnique/>
        </w:docPartObj>
      </w:sdtPr>
      <w:sdtEndPr>
        <w:rPr>
          <w:noProof/>
        </w:rPr>
      </w:sdtEndPr>
      <w:sdtContent>
        <w:r w:rsidR="00E1518A">
          <w:fldChar w:fldCharType="begin"/>
        </w:r>
        <w:r w:rsidR="00E1518A">
          <w:instrText xml:space="preserve"> PAGE   \* MERGEFORMAT </w:instrText>
        </w:r>
        <w:r w:rsidR="00E1518A">
          <w:fldChar w:fldCharType="separate"/>
        </w:r>
        <w:r>
          <w:rPr>
            <w:noProof/>
          </w:rPr>
          <w:t>1</w:t>
        </w:r>
        <w:r w:rsidR="00E1518A">
          <w:rPr>
            <w:noProof/>
          </w:rPr>
          <w:fldChar w:fldCharType="end"/>
        </w:r>
      </w:sdtContent>
    </w:sdt>
  </w:p>
  <w:p w14:paraId="724AAFFD" w14:textId="6C4657CC" w:rsidR="00E1518A" w:rsidRPr="008F6FFF" w:rsidRDefault="00E1518A" w:rsidP="00D07F53">
    <w:pPr>
      <w:pStyle w:val="Footer"/>
    </w:pPr>
    <w:r w:rsidRPr="002C7C8A">
      <w:t xml:space="preserve">Office of the National Data Commissioner| </w:t>
    </w:r>
    <w:fldSimple w:instr=" STYLEREF  Title  \* MERGEFORMAT ">
      <w:r w:rsidR="0011130B">
        <w:rPr>
          <w:noProof/>
        </w:rPr>
        <w:t>Accredited Data Service Provider (ADSP) Application Form</w:t>
      </w:r>
    </w:fldSimple>
    <w:r w:rsidRPr="002C7C8A">
      <w:t>|</w:t>
    </w:r>
    <w:r w:rsidRPr="002C7C8A">
      <w:fldChar w:fldCharType="begin"/>
    </w:r>
    <w:r w:rsidRPr="002C7C8A">
      <w:instrText xml:space="preserve"> DATE  \@ "MMMM yyyy"  \* MERGEFORMAT </w:instrText>
    </w:r>
    <w:r w:rsidRPr="002C7C8A">
      <w:fldChar w:fldCharType="separate"/>
    </w:r>
    <w:r w:rsidR="0011130B">
      <w:rPr>
        <w:noProof/>
      </w:rPr>
      <w:t>August 2022</w:t>
    </w:r>
    <w:r w:rsidRPr="002C7C8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95340" w14:textId="77777777" w:rsidR="00E1518A" w:rsidRDefault="00E1518A" w:rsidP="00D07F53">
      <w:r>
        <w:separator/>
      </w:r>
    </w:p>
  </w:footnote>
  <w:footnote w:type="continuationSeparator" w:id="0">
    <w:p w14:paraId="7EAF6C81" w14:textId="77777777" w:rsidR="00E1518A" w:rsidRDefault="00E1518A" w:rsidP="00D07F53">
      <w:r>
        <w:continuationSeparator/>
      </w:r>
    </w:p>
  </w:footnote>
  <w:footnote w:type="continuationNotice" w:id="1">
    <w:p w14:paraId="5173C475" w14:textId="77777777" w:rsidR="00E1518A" w:rsidRDefault="00E151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88FAF" w14:textId="77777777" w:rsidR="00E1518A" w:rsidRDefault="00E1518A">
    <w:pPr>
      <w:pStyle w:val="Header"/>
    </w:pPr>
    <w:r>
      <w:rPr>
        <w:noProof/>
        <w:lang w:eastAsia="en-AU"/>
      </w:rPr>
      <w:drawing>
        <wp:anchor distT="0" distB="0" distL="114300" distR="114300" simplePos="0" relativeHeight="251658242" behindDoc="1" locked="0" layoutInCell="1" allowOverlap="1" wp14:anchorId="384C4AED" wp14:editId="61E32BC7">
          <wp:simplePos x="0" y="0"/>
          <wp:positionH relativeFrom="column">
            <wp:posOffset>-734060</wp:posOffset>
          </wp:positionH>
          <wp:positionV relativeFrom="paragraph">
            <wp:posOffset>-1147909</wp:posOffset>
          </wp:positionV>
          <wp:extent cx="7200000" cy="10532772"/>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y_Header_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53277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FB4A7" w14:textId="77777777" w:rsidR="00E1518A" w:rsidRDefault="00E1518A" w:rsidP="00D07F53">
    <w:pPr>
      <w:pStyle w:val="Header"/>
    </w:pPr>
    <w:r>
      <w:rPr>
        <w:noProof/>
        <w:lang w:eastAsia="en-AU"/>
      </w:rPr>
      <w:drawing>
        <wp:anchor distT="0" distB="0" distL="114300" distR="114300" simplePos="0" relativeHeight="251658240" behindDoc="1" locked="0" layoutInCell="1" allowOverlap="1" wp14:anchorId="6E2DF0C0" wp14:editId="7379FA98">
          <wp:simplePos x="0" y="0"/>
          <wp:positionH relativeFrom="margin">
            <wp:align>center</wp:align>
          </wp:positionH>
          <wp:positionV relativeFrom="paragraph">
            <wp:posOffset>-1159729</wp:posOffset>
          </wp:positionV>
          <wp:extent cx="7200000" cy="10532772"/>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y_Header_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53277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10A74" w14:textId="22E1DC80" w:rsidR="00E1518A" w:rsidRDefault="00E1518A" w:rsidP="00E13DD1">
    <w:pPr>
      <w:pStyle w:val="Header"/>
      <w:jc w:val="center"/>
    </w:pPr>
    <w:r>
      <w:rPr>
        <w:noProof/>
        <w:lang w:eastAsia="en-AU"/>
      </w:rPr>
      <w:drawing>
        <wp:anchor distT="0" distB="0" distL="114300" distR="114300" simplePos="0" relativeHeight="251658241" behindDoc="1" locked="0" layoutInCell="1" allowOverlap="1" wp14:anchorId="4530B4BE" wp14:editId="7892C373">
          <wp:simplePos x="0" y="0"/>
          <wp:positionH relativeFrom="column">
            <wp:posOffset>-762000</wp:posOffset>
          </wp:positionH>
          <wp:positionV relativeFrom="paragraph">
            <wp:posOffset>-1306195</wp:posOffset>
          </wp:positionV>
          <wp:extent cx="7258685" cy="10682605"/>
          <wp:effectExtent l="0" t="0" r="0" b="0"/>
          <wp:wrapNone/>
          <wp:docPr id="6" name="Picture 6" descr="Different_First_Pag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fferent_First_Page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8685" cy="10682605"/>
                  </a:xfrm>
                  <a:prstGeom prst="rect">
                    <a:avLst/>
                  </a:prstGeom>
                  <a:noFill/>
                </pic:spPr>
              </pic:pic>
            </a:graphicData>
          </a:graphic>
          <wp14:sizeRelH relativeFrom="page">
            <wp14:pctWidth>0</wp14:pctWidth>
          </wp14:sizeRelH>
          <wp14:sizeRelV relativeFrom="page">
            <wp14:pctHeight>0</wp14:pctHeight>
          </wp14:sizeRelV>
        </wp:anchor>
      </w:drawing>
    </w:r>
    <w:bookmarkStart w:id="1" w:name="Classification"/>
    <w:sdt>
      <w:sdtPr>
        <w:rPr>
          <w:rStyle w:val="Classification"/>
        </w:rPr>
        <w:id w:val="1397089522"/>
        <w:lock w:val="contentLocked"/>
        <w:group/>
      </w:sdtPr>
      <w:sdtEndPr>
        <w:rPr>
          <w:rStyle w:val="DefaultParagraphFont"/>
          <w:color w:val="auto"/>
        </w:rPr>
      </w:sdtEndPr>
      <w:sdtContent>
        <w:sdt>
          <w:sdtPr>
            <w:rPr>
              <w:rStyle w:val="Classification"/>
            </w:rPr>
            <w:alias w:val="Classification"/>
            <w:tag w:val="Classification"/>
            <w:id w:val="-407610955"/>
            <w:comboBox>
              <w:listItem w:displayText="Choose Classification" w:value="Choose Classification"/>
              <w:listItem w:value="None"/>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comboBox>
          </w:sdtPr>
          <w:sdtEndPr>
            <w:rPr>
              <w:rStyle w:val="DefaultParagraphFont"/>
              <w:color w:val="auto"/>
            </w:rPr>
          </w:sdtEndPr>
          <w:sdtContent>
            <w:r>
              <w:rPr>
                <w:rStyle w:val="Classification"/>
              </w:rPr>
              <w:t>OFFICIAL</w:t>
            </w:r>
          </w:sdtContent>
        </w:sdt>
        <w:bookmarkEnd w:id="1"/>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63C"/>
    <w:multiLevelType w:val="multilevel"/>
    <w:tmpl w:val="CD1E8B0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5"/>
      <w:numFmt w:val="bullet"/>
      <w:lvlText w:val="-"/>
      <w:lvlJc w:val="left"/>
      <w:pPr>
        <w:ind w:left="1080" w:hanging="720"/>
      </w:pPr>
      <w:rPr>
        <w:rFonts w:ascii="Century Gothic" w:eastAsiaTheme="minorHAnsi" w:hAnsi="Century Gothic" w:cstheme="minorBidi" w:hint="default"/>
      </w:rPr>
    </w:lvl>
    <w:lvl w:ilvl="3">
      <w:start w:val="1"/>
      <w:numFmt w:val="decimal"/>
      <w:isLgl/>
      <w:lvlText w:val="%1.%2.%3.%4"/>
      <w:lvlJc w:val="left"/>
      <w:pPr>
        <w:ind w:left="1080" w:hanging="720"/>
      </w:pPr>
      <w:rPr>
        <w:rFonts w:hint="default"/>
      </w:rPr>
    </w:lvl>
    <w:lvl w:ilvl="4">
      <w:start w:val="5"/>
      <w:numFmt w:val="bullet"/>
      <w:lvlText w:val="-"/>
      <w:lvlJc w:val="left"/>
      <w:pPr>
        <w:ind w:left="1440" w:hanging="1080"/>
      </w:pPr>
      <w:rPr>
        <w:rFonts w:ascii="Century Gothic" w:eastAsiaTheme="minorHAnsi" w:hAnsi="Century Gothic" w:cstheme="minorBidi"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7108F7"/>
    <w:multiLevelType w:val="multilevel"/>
    <w:tmpl w:val="1A5CA0B8"/>
    <w:lvl w:ilvl="0">
      <w:start w:val="1"/>
      <w:numFmt w:val="decimal"/>
      <w:lvlText w:val="%1."/>
      <w:lvlJc w:val="left"/>
      <w:pPr>
        <w:ind w:left="1080" w:hanging="720"/>
      </w:pPr>
      <w:rPr>
        <w:rFonts w:hint="default"/>
      </w:rPr>
    </w:lvl>
    <w:lvl w:ilvl="1">
      <w:start w:val="5"/>
      <w:numFmt w:val="bullet"/>
      <w:lvlText w:val="-"/>
      <w:lvlJc w:val="left"/>
      <w:pPr>
        <w:ind w:left="720" w:hanging="360"/>
      </w:pPr>
      <w:rPr>
        <w:rFonts w:ascii="Century Gothic" w:eastAsiaTheme="minorHAnsi" w:hAnsi="Century Gothic" w:cstheme="minorBid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EF2ADD"/>
    <w:multiLevelType w:val="hybridMultilevel"/>
    <w:tmpl w:val="01C6749C"/>
    <w:lvl w:ilvl="0" w:tplc="DEA4B706">
      <w:start w:val="1"/>
      <w:numFmt w:val="decimal"/>
      <w:pStyle w:val="5"/>
      <w:lvlText w:val="5.%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303075E"/>
    <w:multiLevelType w:val="hybridMultilevel"/>
    <w:tmpl w:val="29D640EA"/>
    <w:lvl w:ilvl="0" w:tplc="D53624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195CCE"/>
    <w:multiLevelType w:val="hybridMultilevel"/>
    <w:tmpl w:val="6352D9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80064CB"/>
    <w:multiLevelType w:val="hybridMultilevel"/>
    <w:tmpl w:val="3B7A0A9A"/>
    <w:lvl w:ilvl="0" w:tplc="86DABF10">
      <w:start w:val="5"/>
      <w:numFmt w:val="bullet"/>
      <w:lvlText w:val="-"/>
      <w:lvlJc w:val="left"/>
      <w:pPr>
        <w:ind w:left="927" w:hanging="360"/>
      </w:pPr>
      <w:rPr>
        <w:rFonts w:ascii="Century Gothic" w:eastAsiaTheme="minorHAnsi" w:hAnsi="Century Gothic"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1F8909CA"/>
    <w:multiLevelType w:val="hybridMultilevel"/>
    <w:tmpl w:val="9B349A14"/>
    <w:lvl w:ilvl="0" w:tplc="86DABF10">
      <w:start w:val="5"/>
      <w:numFmt w:val="bullet"/>
      <w:lvlText w:val="-"/>
      <w:lvlJc w:val="left"/>
      <w:pPr>
        <w:ind w:left="814" w:hanging="360"/>
      </w:pPr>
      <w:rPr>
        <w:rFonts w:ascii="Century Gothic" w:eastAsiaTheme="minorHAnsi" w:hAnsi="Century Gothic" w:cstheme="minorBidi"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7" w15:restartNumberingAfterBreak="0">
    <w:nsid w:val="20656DC9"/>
    <w:multiLevelType w:val="hybridMultilevel"/>
    <w:tmpl w:val="F698C5F8"/>
    <w:lvl w:ilvl="0" w:tplc="86DABF10">
      <w:start w:val="5"/>
      <w:numFmt w:val="bullet"/>
      <w:lvlText w:val="-"/>
      <w:lvlJc w:val="left"/>
      <w:pPr>
        <w:ind w:left="927" w:hanging="360"/>
      </w:pPr>
      <w:rPr>
        <w:rFonts w:ascii="Century Gothic" w:eastAsiaTheme="minorHAnsi" w:hAnsi="Century Gothic"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4D42191"/>
    <w:multiLevelType w:val="hybridMultilevel"/>
    <w:tmpl w:val="C70E140C"/>
    <w:lvl w:ilvl="0" w:tplc="86DABF10">
      <w:start w:val="5"/>
      <w:numFmt w:val="bullet"/>
      <w:lvlText w:val="-"/>
      <w:lvlJc w:val="left"/>
      <w:pPr>
        <w:ind w:left="927" w:hanging="360"/>
      </w:pPr>
      <w:rPr>
        <w:rFonts w:ascii="Century Gothic" w:eastAsiaTheme="minorHAnsi" w:hAnsi="Century Gothic"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283536C7"/>
    <w:multiLevelType w:val="hybridMultilevel"/>
    <w:tmpl w:val="50A8AE98"/>
    <w:lvl w:ilvl="0" w:tplc="86DABF10">
      <w:start w:val="5"/>
      <w:numFmt w:val="bullet"/>
      <w:lvlText w:val="-"/>
      <w:lvlJc w:val="left"/>
      <w:pPr>
        <w:ind w:left="814" w:hanging="360"/>
      </w:pPr>
      <w:rPr>
        <w:rFonts w:ascii="Century Gothic" w:eastAsiaTheme="minorHAnsi" w:hAnsi="Century Gothic" w:cstheme="minorBidi"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10" w15:restartNumberingAfterBreak="0">
    <w:nsid w:val="28A3285A"/>
    <w:multiLevelType w:val="hybridMultilevel"/>
    <w:tmpl w:val="9204483A"/>
    <w:lvl w:ilvl="0" w:tplc="86DABF10">
      <w:start w:val="5"/>
      <w:numFmt w:val="bullet"/>
      <w:lvlText w:val="-"/>
      <w:lvlJc w:val="left"/>
      <w:pPr>
        <w:ind w:left="720" w:hanging="360"/>
      </w:pPr>
      <w:rPr>
        <w:rFonts w:ascii="Century Gothic" w:eastAsiaTheme="minorHAnsi" w:hAnsi="Century Gothic"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8D49B4"/>
    <w:multiLevelType w:val="hybridMultilevel"/>
    <w:tmpl w:val="E5D847C4"/>
    <w:lvl w:ilvl="0" w:tplc="463CE73E">
      <w:start w:val="1"/>
      <w:numFmt w:val="decimal"/>
      <w:lvlText w:val="4.%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A260FFF"/>
    <w:multiLevelType w:val="hybridMultilevel"/>
    <w:tmpl w:val="814A72FA"/>
    <w:lvl w:ilvl="0" w:tplc="5DC834B6">
      <w:start w:val="1"/>
      <w:numFmt w:val="bullet"/>
      <w:pStyle w:val="BulletedLis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2F2BFD"/>
    <w:multiLevelType w:val="multilevel"/>
    <w:tmpl w:val="AE0690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A76E32"/>
    <w:multiLevelType w:val="multilevel"/>
    <w:tmpl w:val="355EC6F0"/>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5"/>
      <w:numFmt w:val="bullet"/>
      <w:lvlText w:val="-"/>
      <w:lvlJc w:val="left"/>
      <w:pPr>
        <w:ind w:left="720" w:hanging="720"/>
      </w:pPr>
      <w:rPr>
        <w:rFonts w:ascii="Century Gothic" w:eastAsiaTheme="minorHAnsi" w:hAnsi="Century Gothic" w:cstheme="minorBidi"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4181DEC"/>
    <w:multiLevelType w:val="hybridMultilevel"/>
    <w:tmpl w:val="559A5E66"/>
    <w:lvl w:ilvl="0" w:tplc="86DABF10">
      <w:start w:val="5"/>
      <w:numFmt w:val="bullet"/>
      <w:lvlText w:val="-"/>
      <w:lvlJc w:val="left"/>
      <w:pPr>
        <w:ind w:left="927" w:hanging="360"/>
      </w:pPr>
      <w:rPr>
        <w:rFonts w:ascii="Century Gothic" w:eastAsiaTheme="minorHAnsi" w:hAnsi="Century Gothic"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45AB7051"/>
    <w:multiLevelType w:val="hybridMultilevel"/>
    <w:tmpl w:val="24AC43EC"/>
    <w:lvl w:ilvl="0" w:tplc="1FEABC3E">
      <w:start w:val="1"/>
      <w:numFmt w:val="decimal"/>
      <w:pStyle w:val="NumberedList"/>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E55B75"/>
    <w:multiLevelType w:val="hybridMultilevel"/>
    <w:tmpl w:val="A2E002F8"/>
    <w:lvl w:ilvl="0" w:tplc="86DABF10">
      <w:start w:val="5"/>
      <w:numFmt w:val="bullet"/>
      <w:lvlText w:val="-"/>
      <w:lvlJc w:val="left"/>
      <w:pPr>
        <w:ind w:left="927" w:hanging="360"/>
      </w:pPr>
      <w:rPr>
        <w:rFonts w:ascii="Century Gothic" w:eastAsiaTheme="minorHAnsi" w:hAnsi="Century Gothic"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8" w15:restartNumberingAfterBreak="0">
    <w:nsid w:val="484B3942"/>
    <w:multiLevelType w:val="hybridMultilevel"/>
    <w:tmpl w:val="D5AA8868"/>
    <w:lvl w:ilvl="0" w:tplc="86DABF10">
      <w:start w:val="5"/>
      <w:numFmt w:val="bullet"/>
      <w:lvlText w:val="-"/>
      <w:lvlJc w:val="left"/>
      <w:pPr>
        <w:ind w:left="927" w:hanging="360"/>
      </w:pPr>
      <w:rPr>
        <w:rFonts w:ascii="Century Gothic" w:eastAsiaTheme="minorHAnsi" w:hAnsi="Century Gothic"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4B653035"/>
    <w:multiLevelType w:val="multilevel"/>
    <w:tmpl w:val="1A5CA0B8"/>
    <w:lvl w:ilvl="0">
      <w:start w:val="1"/>
      <w:numFmt w:val="decimal"/>
      <w:lvlText w:val="%1."/>
      <w:lvlJc w:val="left"/>
      <w:pPr>
        <w:ind w:left="1080" w:hanging="720"/>
      </w:pPr>
      <w:rPr>
        <w:rFonts w:hint="default"/>
      </w:rPr>
    </w:lvl>
    <w:lvl w:ilvl="1">
      <w:start w:val="5"/>
      <w:numFmt w:val="bullet"/>
      <w:lvlText w:val="-"/>
      <w:lvlJc w:val="left"/>
      <w:pPr>
        <w:ind w:left="720" w:hanging="360"/>
      </w:pPr>
      <w:rPr>
        <w:rFonts w:ascii="Century Gothic" w:eastAsiaTheme="minorHAnsi" w:hAnsi="Century Gothic" w:cstheme="minorBid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DC25679"/>
    <w:multiLevelType w:val="hybridMultilevel"/>
    <w:tmpl w:val="126AD372"/>
    <w:lvl w:ilvl="0" w:tplc="93B045B6">
      <w:start w:val="1"/>
      <w:numFmt w:val="decimal"/>
      <w:pStyle w:val="1"/>
      <w:lvlText w:val="1.%1"/>
      <w:lvlJc w:val="left"/>
      <w:pPr>
        <w:ind w:left="7165" w:hanging="360"/>
      </w:pPr>
      <w:rPr>
        <w:rFonts w:asciiTheme="minorHAnsi" w:eastAsiaTheme="minorHAnsi" w:hAnsiTheme="minorHAnsi" w:cstheme="minorBidi" w:hint="default"/>
      </w:rPr>
    </w:lvl>
    <w:lvl w:ilvl="1" w:tplc="0C090019">
      <w:start w:val="1"/>
      <w:numFmt w:val="lowerLetter"/>
      <w:lvlText w:val="%2."/>
      <w:lvlJc w:val="left"/>
      <w:pPr>
        <w:ind w:left="1083" w:hanging="360"/>
      </w:pPr>
    </w:lvl>
    <w:lvl w:ilvl="2" w:tplc="0C090001">
      <w:start w:val="1"/>
      <w:numFmt w:val="bullet"/>
      <w:lvlText w:val=""/>
      <w:lvlJc w:val="left"/>
      <w:pPr>
        <w:ind w:left="1803" w:hanging="180"/>
      </w:pPr>
      <w:rPr>
        <w:rFonts w:ascii="Symbol" w:hAnsi="Symbol" w:hint="default"/>
      </w:r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21" w15:restartNumberingAfterBreak="0">
    <w:nsid w:val="4E8F0E11"/>
    <w:multiLevelType w:val="hybridMultilevel"/>
    <w:tmpl w:val="A4D889BC"/>
    <w:lvl w:ilvl="0" w:tplc="86DABF10">
      <w:start w:val="5"/>
      <w:numFmt w:val="bullet"/>
      <w:lvlText w:val="-"/>
      <w:lvlJc w:val="left"/>
      <w:pPr>
        <w:ind w:left="927" w:hanging="360"/>
      </w:pPr>
      <w:rPr>
        <w:rFonts w:ascii="Century Gothic" w:eastAsiaTheme="minorHAnsi" w:hAnsi="Century Gothic"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563755DE"/>
    <w:multiLevelType w:val="multilevel"/>
    <w:tmpl w:val="F13C2956"/>
    <w:lvl w:ilvl="0">
      <w:start w:val="1"/>
      <w:numFmt w:val="decimal"/>
      <w:lvlText w:val="%1."/>
      <w:lvlJc w:val="left"/>
      <w:pPr>
        <w:ind w:left="1080" w:hanging="720"/>
      </w:pPr>
      <w:rPr>
        <w:rFonts w:hint="default"/>
      </w:rPr>
    </w:lvl>
    <w:lvl w:ilvl="1">
      <w:start w:val="5"/>
      <w:numFmt w:val="bullet"/>
      <w:lvlText w:val="-"/>
      <w:lvlJc w:val="left"/>
      <w:pPr>
        <w:ind w:left="720" w:hanging="360"/>
      </w:pPr>
      <w:rPr>
        <w:rFonts w:ascii="Century Gothic" w:eastAsiaTheme="minorHAnsi" w:hAnsi="Century Gothic" w:cstheme="minorBidi" w:hint="default"/>
      </w:rPr>
    </w:lvl>
    <w:lvl w:ilvl="2">
      <w:start w:val="5"/>
      <w:numFmt w:val="bullet"/>
      <w:lvlText w:val="-"/>
      <w:lvlJc w:val="left"/>
      <w:pPr>
        <w:ind w:left="1080" w:hanging="720"/>
      </w:pPr>
      <w:rPr>
        <w:rFonts w:ascii="Century Gothic" w:eastAsiaTheme="minorHAnsi" w:hAnsi="Century Gothic" w:cstheme="minorBidi" w:hint="default"/>
      </w:rPr>
    </w:lvl>
    <w:lvl w:ilvl="3">
      <w:start w:val="1"/>
      <w:numFmt w:val="decimal"/>
      <w:isLgl/>
      <w:lvlText w:val="%1.%2.%3.%4"/>
      <w:lvlJc w:val="left"/>
      <w:pPr>
        <w:ind w:left="1080" w:hanging="720"/>
      </w:pPr>
      <w:rPr>
        <w:rFonts w:hint="default"/>
      </w:rPr>
    </w:lvl>
    <w:lvl w:ilvl="4">
      <w:start w:val="5"/>
      <w:numFmt w:val="bullet"/>
      <w:lvlText w:val="-"/>
      <w:lvlJc w:val="left"/>
      <w:pPr>
        <w:ind w:left="1440" w:hanging="1080"/>
      </w:pPr>
      <w:rPr>
        <w:rFonts w:ascii="Century Gothic" w:eastAsiaTheme="minorHAnsi" w:hAnsi="Century Gothic" w:cstheme="minorBidi"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91551A3"/>
    <w:multiLevelType w:val="hybridMultilevel"/>
    <w:tmpl w:val="31CE0506"/>
    <w:lvl w:ilvl="0" w:tplc="D3724CA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C64A13"/>
    <w:multiLevelType w:val="hybridMultilevel"/>
    <w:tmpl w:val="DA1E5F82"/>
    <w:lvl w:ilvl="0" w:tplc="86DABF10">
      <w:start w:val="5"/>
      <w:numFmt w:val="bullet"/>
      <w:lvlText w:val="-"/>
      <w:lvlJc w:val="left"/>
      <w:pPr>
        <w:ind w:left="927" w:hanging="360"/>
      </w:pPr>
      <w:rPr>
        <w:rFonts w:ascii="Century Gothic" w:eastAsiaTheme="minorHAnsi" w:hAnsi="Century Gothic"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5" w15:restartNumberingAfterBreak="0">
    <w:nsid w:val="6132001D"/>
    <w:multiLevelType w:val="multilevel"/>
    <w:tmpl w:val="306E4D5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2DE226D"/>
    <w:multiLevelType w:val="hybridMultilevel"/>
    <w:tmpl w:val="B0C89C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861159D"/>
    <w:multiLevelType w:val="multilevel"/>
    <w:tmpl w:val="CD1E8B0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5"/>
      <w:numFmt w:val="bullet"/>
      <w:lvlText w:val="-"/>
      <w:lvlJc w:val="left"/>
      <w:pPr>
        <w:ind w:left="1080" w:hanging="720"/>
      </w:pPr>
      <w:rPr>
        <w:rFonts w:ascii="Century Gothic" w:eastAsiaTheme="minorHAnsi" w:hAnsi="Century Gothic" w:cstheme="minorBidi" w:hint="default"/>
      </w:rPr>
    </w:lvl>
    <w:lvl w:ilvl="3">
      <w:start w:val="1"/>
      <w:numFmt w:val="decimal"/>
      <w:isLgl/>
      <w:lvlText w:val="%1.%2.%3.%4"/>
      <w:lvlJc w:val="left"/>
      <w:pPr>
        <w:ind w:left="1080" w:hanging="720"/>
      </w:pPr>
      <w:rPr>
        <w:rFonts w:hint="default"/>
      </w:rPr>
    </w:lvl>
    <w:lvl w:ilvl="4">
      <w:start w:val="5"/>
      <w:numFmt w:val="bullet"/>
      <w:lvlText w:val="-"/>
      <w:lvlJc w:val="left"/>
      <w:pPr>
        <w:ind w:left="1440" w:hanging="1080"/>
      </w:pPr>
      <w:rPr>
        <w:rFonts w:ascii="Century Gothic" w:eastAsiaTheme="minorHAnsi" w:hAnsi="Century Gothic" w:cstheme="minorBidi"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B9A44BB"/>
    <w:multiLevelType w:val="multilevel"/>
    <w:tmpl w:val="355EC6F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5"/>
      <w:numFmt w:val="bullet"/>
      <w:lvlText w:val="-"/>
      <w:lvlJc w:val="left"/>
      <w:pPr>
        <w:ind w:left="1080" w:hanging="720"/>
      </w:pPr>
      <w:rPr>
        <w:rFonts w:ascii="Century Gothic" w:eastAsiaTheme="minorHAnsi" w:hAnsi="Century Gothic" w:cstheme="minorBid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DF47F87"/>
    <w:multiLevelType w:val="hybridMultilevel"/>
    <w:tmpl w:val="43BAB686"/>
    <w:lvl w:ilvl="0" w:tplc="86DABF10">
      <w:start w:val="5"/>
      <w:numFmt w:val="bullet"/>
      <w:lvlText w:val="-"/>
      <w:lvlJc w:val="left"/>
      <w:pPr>
        <w:ind w:left="927" w:hanging="360"/>
      </w:pPr>
      <w:rPr>
        <w:rFonts w:ascii="Century Gothic" w:eastAsiaTheme="minorHAnsi" w:hAnsi="Century Gothic"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0" w15:restartNumberingAfterBreak="0">
    <w:nsid w:val="709D758B"/>
    <w:multiLevelType w:val="hybridMultilevel"/>
    <w:tmpl w:val="37BC9182"/>
    <w:lvl w:ilvl="0" w:tplc="D3724CA8">
      <w:numFmt w:val="bullet"/>
      <w:lvlText w:val="-"/>
      <w:lvlJc w:val="left"/>
      <w:pPr>
        <w:ind w:left="720" w:hanging="360"/>
      </w:pPr>
      <w:rPr>
        <w:rFonts w:ascii="Calibri" w:eastAsia="Calibri" w:hAnsi="Calibri" w:cs="Calibri" w:hint="default"/>
      </w:rPr>
    </w:lvl>
    <w:lvl w:ilvl="1" w:tplc="86DABF10">
      <w:start w:val="5"/>
      <w:numFmt w:val="bullet"/>
      <w:lvlText w:val="-"/>
      <w:lvlJc w:val="left"/>
      <w:pPr>
        <w:ind w:left="1440" w:hanging="360"/>
      </w:pPr>
      <w:rPr>
        <w:rFonts w:ascii="Century Gothic" w:eastAsiaTheme="minorHAnsi" w:hAnsi="Century Gothic"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8715FA"/>
    <w:multiLevelType w:val="hybridMultilevel"/>
    <w:tmpl w:val="90582676"/>
    <w:lvl w:ilvl="0" w:tplc="86DABF10">
      <w:start w:val="5"/>
      <w:numFmt w:val="bullet"/>
      <w:lvlText w:val="-"/>
      <w:lvlJc w:val="left"/>
      <w:pPr>
        <w:ind w:left="814" w:hanging="360"/>
      </w:pPr>
      <w:rPr>
        <w:rFonts w:ascii="Century Gothic" w:eastAsiaTheme="minorHAnsi" w:hAnsi="Century Gothic" w:cstheme="minorBidi"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32" w15:restartNumberingAfterBreak="0">
    <w:nsid w:val="71B3412C"/>
    <w:multiLevelType w:val="hybridMultilevel"/>
    <w:tmpl w:val="C7C43D24"/>
    <w:lvl w:ilvl="0" w:tplc="86DABF10">
      <w:start w:val="5"/>
      <w:numFmt w:val="bullet"/>
      <w:lvlText w:val="-"/>
      <w:lvlJc w:val="left"/>
      <w:pPr>
        <w:ind w:left="927" w:hanging="360"/>
      </w:pPr>
      <w:rPr>
        <w:rFonts w:ascii="Century Gothic" w:eastAsiaTheme="minorHAnsi" w:hAnsi="Century Gothic"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3" w15:restartNumberingAfterBreak="0">
    <w:nsid w:val="72EB60F4"/>
    <w:multiLevelType w:val="hybridMultilevel"/>
    <w:tmpl w:val="60FE82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3735E0B"/>
    <w:multiLevelType w:val="hybridMultilevel"/>
    <w:tmpl w:val="20EC7354"/>
    <w:lvl w:ilvl="0" w:tplc="86DABF10">
      <w:start w:val="5"/>
      <w:numFmt w:val="bullet"/>
      <w:lvlText w:val="-"/>
      <w:lvlJc w:val="left"/>
      <w:pPr>
        <w:ind w:left="927" w:hanging="360"/>
      </w:pPr>
      <w:rPr>
        <w:rFonts w:ascii="Century Gothic" w:eastAsiaTheme="minorHAnsi" w:hAnsi="Century Gothic"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5" w15:restartNumberingAfterBreak="0">
    <w:nsid w:val="74523E37"/>
    <w:multiLevelType w:val="multilevel"/>
    <w:tmpl w:val="CD1E8B0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5"/>
      <w:numFmt w:val="bullet"/>
      <w:lvlText w:val="-"/>
      <w:lvlJc w:val="left"/>
      <w:pPr>
        <w:ind w:left="1080" w:hanging="720"/>
      </w:pPr>
      <w:rPr>
        <w:rFonts w:ascii="Century Gothic" w:eastAsiaTheme="minorHAnsi" w:hAnsi="Century Gothic" w:cstheme="minorBidi" w:hint="default"/>
      </w:rPr>
    </w:lvl>
    <w:lvl w:ilvl="3">
      <w:start w:val="1"/>
      <w:numFmt w:val="decimal"/>
      <w:isLgl/>
      <w:lvlText w:val="%1.%2.%3.%4"/>
      <w:lvlJc w:val="left"/>
      <w:pPr>
        <w:ind w:left="1080" w:hanging="720"/>
      </w:pPr>
      <w:rPr>
        <w:rFonts w:hint="default"/>
      </w:rPr>
    </w:lvl>
    <w:lvl w:ilvl="4">
      <w:start w:val="5"/>
      <w:numFmt w:val="bullet"/>
      <w:lvlText w:val="-"/>
      <w:lvlJc w:val="left"/>
      <w:pPr>
        <w:ind w:left="1440" w:hanging="1080"/>
      </w:pPr>
      <w:rPr>
        <w:rFonts w:ascii="Century Gothic" w:eastAsiaTheme="minorHAnsi" w:hAnsi="Century Gothic" w:cstheme="minorBidi"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77D3E1E"/>
    <w:multiLevelType w:val="hybridMultilevel"/>
    <w:tmpl w:val="8346B2A6"/>
    <w:lvl w:ilvl="0" w:tplc="DD0A8BF4">
      <w:numFmt w:val="bullet"/>
      <w:lvlText w:val="•"/>
      <w:lvlJc w:val="left"/>
      <w:pPr>
        <w:ind w:left="360" w:hanging="360"/>
      </w:pPr>
      <w:rPr>
        <w:rFonts w:asciiTheme="minorHAnsi" w:eastAsiaTheme="minorHAnsi"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4"/>
  </w:num>
  <w:num w:numId="4">
    <w:abstractNumId w:val="26"/>
  </w:num>
  <w:num w:numId="5">
    <w:abstractNumId w:val="11"/>
  </w:num>
  <w:num w:numId="6">
    <w:abstractNumId w:val="20"/>
  </w:num>
  <w:num w:numId="7">
    <w:abstractNumId w:val="10"/>
  </w:num>
  <w:num w:numId="8">
    <w:abstractNumId w:val="13"/>
  </w:num>
  <w:num w:numId="9">
    <w:abstractNumId w:val="25"/>
  </w:num>
  <w:num w:numId="10">
    <w:abstractNumId w:val="3"/>
  </w:num>
  <w:num w:numId="11">
    <w:abstractNumId w:val="14"/>
  </w:num>
  <w:num w:numId="12">
    <w:abstractNumId w:val="36"/>
  </w:num>
  <w:num w:numId="13">
    <w:abstractNumId w:val="8"/>
  </w:num>
  <w:num w:numId="14">
    <w:abstractNumId w:val="19"/>
  </w:num>
  <w:num w:numId="15">
    <w:abstractNumId w:val="7"/>
  </w:num>
  <w:num w:numId="16">
    <w:abstractNumId w:val="1"/>
  </w:num>
  <w:num w:numId="17">
    <w:abstractNumId w:val="18"/>
  </w:num>
  <w:num w:numId="18">
    <w:abstractNumId w:val="6"/>
  </w:num>
  <w:num w:numId="19">
    <w:abstractNumId w:val="27"/>
  </w:num>
  <w:num w:numId="20">
    <w:abstractNumId w:val="2"/>
  </w:num>
  <w:num w:numId="21">
    <w:abstractNumId w:val="21"/>
  </w:num>
  <w:num w:numId="22">
    <w:abstractNumId w:val="24"/>
  </w:num>
  <w:num w:numId="23">
    <w:abstractNumId w:val="32"/>
  </w:num>
  <w:num w:numId="24">
    <w:abstractNumId w:val="17"/>
  </w:num>
  <w:num w:numId="25">
    <w:abstractNumId w:val="15"/>
  </w:num>
  <w:num w:numId="26">
    <w:abstractNumId w:val="5"/>
  </w:num>
  <w:num w:numId="27">
    <w:abstractNumId w:val="29"/>
  </w:num>
  <w:num w:numId="28">
    <w:abstractNumId w:val="34"/>
  </w:num>
  <w:num w:numId="29">
    <w:abstractNumId w:val="33"/>
  </w:num>
  <w:num w:numId="30">
    <w:abstractNumId w:val="31"/>
  </w:num>
  <w:num w:numId="31">
    <w:abstractNumId w:val="35"/>
  </w:num>
  <w:num w:numId="32">
    <w:abstractNumId w:val="22"/>
  </w:num>
  <w:num w:numId="33">
    <w:abstractNumId w:val="0"/>
  </w:num>
  <w:num w:numId="34">
    <w:abstractNumId w:val="9"/>
  </w:num>
  <w:num w:numId="35">
    <w:abstractNumId w:val="28"/>
  </w:num>
  <w:num w:numId="36">
    <w:abstractNumId w:val="23"/>
  </w:num>
  <w:num w:numId="37">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ttachedTemplate r:id="rId1"/>
  <w:stylePaneSortMethod w:val="0004"/>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79"/>
    <w:rsid w:val="000029AC"/>
    <w:rsid w:val="00011867"/>
    <w:rsid w:val="00020951"/>
    <w:rsid w:val="00057367"/>
    <w:rsid w:val="00061FE8"/>
    <w:rsid w:val="00063DC3"/>
    <w:rsid w:val="000856C3"/>
    <w:rsid w:val="000A709C"/>
    <w:rsid w:val="000B5EE7"/>
    <w:rsid w:val="000C537C"/>
    <w:rsid w:val="000D0BA0"/>
    <w:rsid w:val="000E47E9"/>
    <w:rsid w:val="000F0D74"/>
    <w:rsid w:val="000F490F"/>
    <w:rsid w:val="00104E7F"/>
    <w:rsid w:val="0011130B"/>
    <w:rsid w:val="0012063F"/>
    <w:rsid w:val="00133068"/>
    <w:rsid w:val="00152A45"/>
    <w:rsid w:val="001612B2"/>
    <w:rsid w:val="001735DD"/>
    <w:rsid w:val="001751D9"/>
    <w:rsid w:val="001B0FE3"/>
    <w:rsid w:val="001E1F06"/>
    <w:rsid w:val="00207E69"/>
    <w:rsid w:val="002139C0"/>
    <w:rsid w:val="002160B2"/>
    <w:rsid w:val="00216A76"/>
    <w:rsid w:val="00217DBA"/>
    <w:rsid w:val="0023059A"/>
    <w:rsid w:val="00231220"/>
    <w:rsid w:val="00246F78"/>
    <w:rsid w:val="002601F7"/>
    <w:rsid w:val="0026556D"/>
    <w:rsid w:val="002661C4"/>
    <w:rsid w:val="00284D94"/>
    <w:rsid w:val="00290FBA"/>
    <w:rsid w:val="00296B0D"/>
    <w:rsid w:val="002A065C"/>
    <w:rsid w:val="002A6B24"/>
    <w:rsid w:val="002B646A"/>
    <w:rsid w:val="002C067A"/>
    <w:rsid w:val="002C0893"/>
    <w:rsid w:val="002C7C8A"/>
    <w:rsid w:val="002D411E"/>
    <w:rsid w:val="002E33C0"/>
    <w:rsid w:val="002F0AD8"/>
    <w:rsid w:val="002F20DB"/>
    <w:rsid w:val="00302708"/>
    <w:rsid w:val="003224C5"/>
    <w:rsid w:val="00353C01"/>
    <w:rsid w:val="00362646"/>
    <w:rsid w:val="003626B5"/>
    <w:rsid w:val="003732BF"/>
    <w:rsid w:val="0039649F"/>
    <w:rsid w:val="003A48CA"/>
    <w:rsid w:val="003D642D"/>
    <w:rsid w:val="003E491D"/>
    <w:rsid w:val="003F1756"/>
    <w:rsid w:val="003F1C1C"/>
    <w:rsid w:val="003F4F53"/>
    <w:rsid w:val="003F54C0"/>
    <w:rsid w:val="003F69CE"/>
    <w:rsid w:val="00406188"/>
    <w:rsid w:val="00411A0A"/>
    <w:rsid w:val="00416A67"/>
    <w:rsid w:val="00416DFD"/>
    <w:rsid w:val="00427BFC"/>
    <w:rsid w:val="00444451"/>
    <w:rsid w:val="0044770E"/>
    <w:rsid w:val="00455236"/>
    <w:rsid w:val="004575BC"/>
    <w:rsid w:val="004A03BC"/>
    <w:rsid w:val="004A0A68"/>
    <w:rsid w:val="004B1F9E"/>
    <w:rsid w:val="004D6FD0"/>
    <w:rsid w:val="004E3004"/>
    <w:rsid w:val="004E5469"/>
    <w:rsid w:val="004F1F0B"/>
    <w:rsid w:val="005024B9"/>
    <w:rsid w:val="005032F6"/>
    <w:rsid w:val="00504B4B"/>
    <w:rsid w:val="00517111"/>
    <w:rsid w:val="0053589D"/>
    <w:rsid w:val="00546EAE"/>
    <w:rsid w:val="005827AD"/>
    <w:rsid w:val="00590B6E"/>
    <w:rsid w:val="005B1467"/>
    <w:rsid w:val="005B6991"/>
    <w:rsid w:val="005D2D43"/>
    <w:rsid w:val="005D56FF"/>
    <w:rsid w:val="005E67EA"/>
    <w:rsid w:val="005E7548"/>
    <w:rsid w:val="005F0AA3"/>
    <w:rsid w:val="006228A5"/>
    <w:rsid w:val="00632725"/>
    <w:rsid w:val="00644C91"/>
    <w:rsid w:val="00646243"/>
    <w:rsid w:val="006466EB"/>
    <w:rsid w:val="0065308D"/>
    <w:rsid w:val="00655E01"/>
    <w:rsid w:val="006654A8"/>
    <w:rsid w:val="00676F7B"/>
    <w:rsid w:val="00685EFE"/>
    <w:rsid w:val="00694E65"/>
    <w:rsid w:val="006B260A"/>
    <w:rsid w:val="006C3E12"/>
    <w:rsid w:val="006C4DE8"/>
    <w:rsid w:val="006D0FAF"/>
    <w:rsid w:val="006D4168"/>
    <w:rsid w:val="006D53DC"/>
    <w:rsid w:val="006D5E34"/>
    <w:rsid w:val="006E7D30"/>
    <w:rsid w:val="006F3501"/>
    <w:rsid w:val="00703E8B"/>
    <w:rsid w:val="007117BC"/>
    <w:rsid w:val="00711E3C"/>
    <w:rsid w:val="00753179"/>
    <w:rsid w:val="00753370"/>
    <w:rsid w:val="00764CE8"/>
    <w:rsid w:val="00793238"/>
    <w:rsid w:val="007934FE"/>
    <w:rsid w:val="00795576"/>
    <w:rsid w:val="007A0703"/>
    <w:rsid w:val="007A51A3"/>
    <w:rsid w:val="007B7B66"/>
    <w:rsid w:val="007B7D21"/>
    <w:rsid w:val="007C6934"/>
    <w:rsid w:val="007D1459"/>
    <w:rsid w:val="007D70EF"/>
    <w:rsid w:val="007E3E9B"/>
    <w:rsid w:val="007E5B21"/>
    <w:rsid w:val="007F1E2E"/>
    <w:rsid w:val="007F2873"/>
    <w:rsid w:val="0081731B"/>
    <w:rsid w:val="00820CEF"/>
    <w:rsid w:val="00820E53"/>
    <w:rsid w:val="00824DF1"/>
    <w:rsid w:val="00843F92"/>
    <w:rsid w:val="008873F1"/>
    <w:rsid w:val="00893933"/>
    <w:rsid w:val="00895DB9"/>
    <w:rsid w:val="008B4155"/>
    <w:rsid w:val="008B4B9C"/>
    <w:rsid w:val="008B6F97"/>
    <w:rsid w:val="008E2303"/>
    <w:rsid w:val="008F454F"/>
    <w:rsid w:val="008F6FFF"/>
    <w:rsid w:val="008F7219"/>
    <w:rsid w:val="00952B30"/>
    <w:rsid w:val="009562D0"/>
    <w:rsid w:val="00964A6D"/>
    <w:rsid w:val="00970657"/>
    <w:rsid w:val="009734EB"/>
    <w:rsid w:val="0098396F"/>
    <w:rsid w:val="00985B6F"/>
    <w:rsid w:val="009A065B"/>
    <w:rsid w:val="009B5C48"/>
    <w:rsid w:val="009D6521"/>
    <w:rsid w:val="009E63FF"/>
    <w:rsid w:val="00A0146C"/>
    <w:rsid w:val="00A14633"/>
    <w:rsid w:val="00A249B7"/>
    <w:rsid w:val="00A342D5"/>
    <w:rsid w:val="00A427F9"/>
    <w:rsid w:val="00A610B1"/>
    <w:rsid w:val="00A6183E"/>
    <w:rsid w:val="00A655E7"/>
    <w:rsid w:val="00A74EB1"/>
    <w:rsid w:val="00A82A8F"/>
    <w:rsid w:val="00A85C02"/>
    <w:rsid w:val="00A875F8"/>
    <w:rsid w:val="00A92D3A"/>
    <w:rsid w:val="00A950DA"/>
    <w:rsid w:val="00AB022E"/>
    <w:rsid w:val="00AD0AF0"/>
    <w:rsid w:val="00AE015C"/>
    <w:rsid w:val="00AE452B"/>
    <w:rsid w:val="00B11D54"/>
    <w:rsid w:val="00B171D8"/>
    <w:rsid w:val="00B33FC4"/>
    <w:rsid w:val="00B40669"/>
    <w:rsid w:val="00B649EE"/>
    <w:rsid w:val="00B677DE"/>
    <w:rsid w:val="00B70779"/>
    <w:rsid w:val="00B83BAB"/>
    <w:rsid w:val="00B944DD"/>
    <w:rsid w:val="00BA1760"/>
    <w:rsid w:val="00BD568A"/>
    <w:rsid w:val="00BE14BC"/>
    <w:rsid w:val="00BF2AE9"/>
    <w:rsid w:val="00BF618D"/>
    <w:rsid w:val="00BF68B8"/>
    <w:rsid w:val="00C10404"/>
    <w:rsid w:val="00C16220"/>
    <w:rsid w:val="00C231A5"/>
    <w:rsid w:val="00C33B15"/>
    <w:rsid w:val="00C40430"/>
    <w:rsid w:val="00C40A95"/>
    <w:rsid w:val="00C43221"/>
    <w:rsid w:val="00C674C4"/>
    <w:rsid w:val="00C71517"/>
    <w:rsid w:val="00C750F5"/>
    <w:rsid w:val="00C87D6C"/>
    <w:rsid w:val="00C9258F"/>
    <w:rsid w:val="00CA154D"/>
    <w:rsid w:val="00CA4A73"/>
    <w:rsid w:val="00CB1533"/>
    <w:rsid w:val="00CC1A62"/>
    <w:rsid w:val="00CC377A"/>
    <w:rsid w:val="00CC3EF8"/>
    <w:rsid w:val="00CC458F"/>
    <w:rsid w:val="00CD0FA1"/>
    <w:rsid w:val="00CE3487"/>
    <w:rsid w:val="00CE37BE"/>
    <w:rsid w:val="00D029A2"/>
    <w:rsid w:val="00D03EEA"/>
    <w:rsid w:val="00D07F53"/>
    <w:rsid w:val="00D1359B"/>
    <w:rsid w:val="00D229ED"/>
    <w:rsid w:val="00D31358"/>
    <w:rsid w:val="00D44640"/>
    <w:rsid w:val="00D52431"/>
    <w:rsid w:val="00D643C1"/>
    <w:rsid w:val="00D80BEC"/>
    <w:rsid w:val="00D8764B"/>
    <w:rsid w:val="00DA4AD8"/>
    <w:rsid w:val="00DA6F9B"/>
    <w:rsid w:val="00DA719A"/>
    <w:rsid w:val="00DB481F"/>
    <w:rsid w:val="00DC4531"/>
    <w:rsid w:val="00DE0E9D"/>
    <w:rsid w:val="00DE4EAD"/>
    <w:rsid w:val="00E07F5E"/>
    <w:rsid w:val="00E13DD1"/>
    <w:rsid w:val="00E1518A"/>
    <w:rsid w:val="00E30A4E"/>
    <w:rsid w:val="00E63D6F"/>
    <w:rsid w:val="00EA0D3B"/>
    <w:rsid w:val="00EA42E7"/>
    <w:rsid w:val="00EB0DE3"/>
    <w:rsid w:val="00EB3EB2"/>
    <w:rsid w:val="00EB5C7D"/>
    <w:rsid w:val="00EC0AFA"/>
    <w:rsid w:val="00EC10E7"/>
    <w:rsid w:val="00EC1542"/>
    <w:rsid w:val="00F17232"/>
    <w:rsid w:val="00F27C60"/>
    <w:rsid w:val="00F36FBE"/>
    <w:rsid w:val="00F378AE"/>
    <w:rsid w:val="00F37967"/>
    <w:rsid w:val="00F402FB"/>
    <w:rsid w:val="00F50536"/>
    <w:rsid w:val="00F6668F"/>
    <w:rsid w:val="00F7442A"/>
    <w:rsid w:val="00F77557"/>
    <w:rsid w:val="00FA1D85"/>
    <w:rsid w:val="00FD4676"/>
    <w:rsid w:val="00FE64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E8AE0C"/>
  <w15:chartTrackingRefBased/>
  <w15:docId w15:val="{2E5EC5CA-FF87-47DB-A7FD-AA76D35A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D8"/>
    <w:pPr>
      <w:spacing w:after="120"/>
    </w:pPr>
    <w:rPr>
      <w:sz w:val="20"/>
    </w:rPr>
  </w:style>
  <w:style w:type="paragraph" w:styleId="Heading1">
    <w:name w:val="heading 1"/>
    <w:basedOn w:val="Normal"/>
    <w:next w:val="Normal"/>
    <w:link w:val="Heading1Char"/>
    <w:uiPriority w:val="9"/>
    <w:qFormat/>
    <w:rsid w:val="00820E53"/>
    <w:pPr>
      <w:spacing w:before="120" w:after="200"/>
      <w:outlineLvl w:val="0"/>
    </w:pPr>
    <w:rPr>
      <w:b/>
      <w:color w:val="101CA5" w:themeColor="text1"/>
      <w:sz w:val="56"/>
      <w:szCs w:val="44"/>
    </w:rPr>
  </w:style>
  <w:style w:type="paragraph" w:styleId="Heading2">
    <w:name w:val="heading 2"/>
    <w:basedOn w:val="Normal"/>
    <w:next w:val="Normal"/>
    <w:link w:val="Heading2Char"/>
    <w:uiPriority w:val="9"/>
    <w:unhideWhenUsed/>
    <w:qFormat/>
    <w:rsid w:val="00820E53"/>
    <w:pPr>
      <w:spacing w:before="120"/>
      <w:outlineLvl w:val="1"/>
    </w:pPr>
    <w:rPr>
      <w:b/>
      <w:color w:val="1321B9" w:themeColor="text2"/>
      <w:sz w:val="48"/>
      <w:szCs w:val="32"/>
    </w:rPr>
  </w:style>
  <w:style w:type="paragraph" w:styleId="Heading3">
    <w:name w:val="heading 3"/>
    <w:basedOn w:val="Normal"/>
    <w:next w:val="Normal"/>
    <w:link w:val="Heading3Char"/>
    <w:uiPriority w:val="9"/>
    <w:unhideWhenUsed/>
    <w:qFormat/>
    <w:rsid w:val="00A610B1"/>
    <w:pPr>
      <w:outlineLvl w:val="2"/>
    </w:pPr>
    <w:rPr>
      <w:b/>
      <w:color w:val="101CA5" w:themeColor="text1"/>
      <w:sz w:val="40"/>
      <w:szCs w:val="40"/>
    </w:rPr>
  </w:style>
  <w:style w:type="paragraph" w:styleId="Heading4">
    <w:name w:val="heading 4"/>
    <w:basedOn w:val="Normal"/>
    <w:next w:val="Normal"/>
    <w:link w:val="Heading4Char"/>
    <w:uiPriority w:val="9"/>
    <w:unhideWhenUsed/>
    <w:qFormat/>
    <w:rsid w:val="00104E7F"/>
    <w:pPr>
      <w:outlineLvl w:val="3"/>
    </w:pPr>
    <w:rPr>
      <w:color w:val="0000D8" w:themeColor="accent2"/>
      <w:sz w:val="32"/>
    </w:rPr>
  </w:style>
  <w:style w:type="paragraph" w:styleId="Heading5">
    <w:name w:val="heading 5"/>
    <w:basedOn w:val="Normal"/>
    <w:next w:val="Normal"/>
    <w:link w:val="Heading5Char"/>
    <w:uiPriority w:val="9"/>
    <w:unhideWhenUsed/>
    <w:qFormat/>
    <w:rsid w:val="00A610B1"/>
    <w:pPr>
      <w:keepNext/>
      <w:keepLines/>
      <w:spacing w:after="40"/>
      <w:outlineLvl w:val="4"/>
    </w:pPr>
    <w:rPr>
      <w:rFonts w:asciiTheme="majorHAnsi" w:eastAsiaTheme="majorEastAsia" w:hAnsiTheme="majorHAnsi" w:cstheme="majorBidi"/>
      <w:color w:val="0E195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7F5E"/>
    <w:rPr>
      <w:b/>
      <w:color w:val="101CA5" w:themeColor="text1"/>
      <w:sz w:val="72"/>
      <w:szCs w:val="72"/>
    </w:rPr>
  </w:style>
  <w:style w:type="character" w:customStyle="1" w:styleId="TitleChar">
    <w:name w:val="Title Char"/>
    <w:basedOn w:val="DefaultParagraphFont"/>
    <w:link w:val="Title"/>
    <w:uiPriority w:val="10"/>
    <w:rsid w:val="00E07F5E"/>
    <w:rPr>
      <w:b/>
      <w:color w:val="101CA5" w:themeColor="text1"/>
      <w:sz w:val="72"/>
      <w:szCs w:val="72"/>
    </w:rPr>
  </w:style>
  <w:style w:type="character" w:customStyle="1" w:styleId="Heading1Char">
    <w:name w:val="Heading 1 Char"/>
    <w:basedOn w:val="DefaultParagraphFont"/>
    <w:link w:val="Heading1"/>
    <w:uiPriority w:val="9"/>
    <w:rsid w:val="00820E53"/>
    <w:rPr>
      <w:b/>
      <w:color w:val="101CA5" w:themeColor="text1"/>
      <w:sz w:val="56"/>
      <w:szCs w:val="44"/>
    </w:rPr>
  </w:style>
  <w:style w:type="paragraph" w:styleId="Subtitle">
    <w:name w:val="Subtitle"/>
    <w:basedOn w:val="Normal"/>
    <w:next w:val="Normal"/>
    <w:link w:val="SubtitleChar"/>
    <w:uiPriority w:val="11"/>
    <w:qFormat/>
    <w:rsid w:val="0053589D"/>
    <w:pPr>
      <w:numPr>
        <w:ilvl w:val="1"/>
      </w:numPr>
    </w:pPr>
    <w:rPr>
      <w:rFonts w:asciiTheme="minorHAnsi" w:eastAsiaTheme="minorEastAsia" w:hAnsiTheme="minorHAnsi"/>
      <w:color w:val="233DDB" w:themeColor="accent3"/>
      <w:spacing w:val="10"/>
    </w:rPr>
  </w:style>
  <w:style w:type="character" w:customStyle="1" w:styleId="SubtitleChar">
    <w:name w:val="Subtitle Char"/>
    <w:basedOn w:val="DefaultParagraphFont"/>
    <w:link w:val="Subtitle"/>
    <w:uiPriority w:val="11"/>
    <w:rsid w:val="0053589D"/>
    <w:rPr>
      <w:rFonts w:asciiTheme="minorHAnsi" w:eastAsiaTheme="minorEastAsia" w:hAnsiTheme="minorHAnsi"/>
      <w:color w:val="233DDB" w:themeColor="accent3"/>
      <w:spacing w:val="10"/>
      <w:sz w:val="20"/>
    </w:rPr>
  </w:style>
  <w:style w:type="paragraph" w:styleId="Header">
    <w:name w:val="header"/>
    <w:basedOn w:val="Normal"/>
    <w:link w:val="HeaderChar"/>
    <w:uiPriority w:val="99"/>
    <w:unhideWhenUsed/>
    <w:rsid w:val="00F36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FBE"/>
  </w:style>
  <w:style w:type="paragraph" w:styleId="Footer">
    <w:name w:val="footer"/>
    <w:basedOn w:val="Normal"/>
    <w:link w:val="FooterChar"/>
    <w:uiPriority w:val="99"/>
    <w:unhideWhenUsed/>
    <w:rsid w:val="00D07F53"/>
    <w:pPr>
      <w:tabs>
        <w:tab w:val="center" w:pos="4513"/>
        <w:tab w:val="right" w:pos="9026"/>
      </w:tabs>
      <w:spacing w:after="0" w:line="240" w:lineRule="auto"/>
    </w:pPr>
    <w:rPr>
      <w:color w:val="101CA5" w:themeColor="text1"/>
      <w:sz w:val="18"/>
    </w:rPr>
  </w:style>
  <w:style w:type="character" w:customStyle="1" w:styleId="FooterChar">
    <w:name w:val="Footer Char"/>
    <w:basedOn w:val="DefaultParagraphFont"/>
    <w:link w:val="Footer"/>
    <w:uiPriority w:val="99"/>
    <w:rsid w:val="00D07F53"/>
    <w:rPr>
      <w:color w:val="101CA5" w:themeColor="text1"/>
      <w:sz w:val="18"/>
    </w:rPr>
  </w:style>
  <w:style w:type="character" w:styleId="PlaceholderText">
    <w:name w:val="Placeholder Text"/>
    <w:basedOn w:val="DefaultParagraphFont"/>
    <w:uiPriority w:val="99"/>
    <w:semiHidden/>
    <w:rsid w:val="00DB481F"/>
    <w:rPr>
      <w:color w:val="808080"/>
    </w:rPr>
  </w:style>
  <w:style w:type="character" w:customStyle="1" w:styleId="Classification">
    <w:name w:val="Classification"/>
    <w:basedOn w:val="DefaultParagraphFont"/>
    <w:uiPriority w:val="1"/>
    <w:rsid w:val="007E5B21"/>
    <w:rPr>
      <w:color w:val="FF0000"/>
      <w:sz w:val="20"/>
    </w:rPr>
  </w:style>
  <w:style w:type="character" w:customStyle="1" w:styleId="Heading2Char">
    <w:name w:val="Heading 2 Char"/>
    <w:basedOn w:val="DefaultParagraphFont"/>
    <w:link w:val="Heading2"/>
    <w:uiPriority w:val="9"/>
    <w:rsid w:val="00820E53"/>
    <w:rPr>
      <w:b/>
      <w:color w:val="1321B9" w:themeColor="text2"/>
      <w:sz w:val="48"/>
      <w:szCs w:val="32"/>
    </w:rPr>
  </w:style>
  <w:style w:type="character" w:customStyle="1" w:styleId="Heading3Char">
    <w:name w:val="Heading 3 Char"/>
    <w:basedOn w:val="DefaultParagraphFont"/>
    <w:link w:val="Heading3"/>
    <w:uiPriority w:val="9"/>
    <w:rsid w:val="00A610B1"/>
    <w:rPr>
      <w:b/>
      <w:color w:val="101CA5" w:themeColor="text1"/>
      <w:sz w:val="40"/>
      <w:szCs w:val="40"/>
    </w:rPr>
  </w:style>
  <w:style w:type="character" w:customStyle="1" w:styleId="Heading4Char">
    <w:name w:val="Heading 4 Char"/>
    <w:basedOn w:val="DefaultParagraphFont"/>
    <w:link w:val="Heading4"/>
    <w:uiPriority w:val="9"/>
    <w:rsid w:val="00104E7F"/>
    <w:rPr>
      <w:color w:val="0000D8" w:themeColor="accent2"/>
      <w:sz w:val="32"/>
    </w:rPr>
  </w:style>
  <w:style w:type="paragraph" w:styleId="ListParagraph">
    <w:name w:val="List Paragraph"/>
    <w:aliases w:val="CV text,Dot pt,F5 List Paragraph,FooterText,L,List Paragraph1,List Paragraph11,List Paragraph111,List Paragraph2,Medium Grid 1 - Accent 21,NFP GP Bulleted List,Paragraphe de liste1,Recommendation,Table text,numbered,列出段,TOC style,lp1"/>
    <w:basedOn w:val="Normal"/>
    <w:link w:val="ListParagraphChar"/>
    <w:uiPriority w:val="34"/>
    <w:qFormat/>
    <w:rsid w:val="000E47E9"/>
    <w:pPr>
      <w:ind w:left="720"/>
      <w:contextualSpacing/>
    </w:pPr>
  </w:style>
  <w:style w:type="paragraph" w:customStyle="1" w:styleId="BulletedList">
    <w:name w:val="Bulleted List"/>
    <w:basedOn w:val="ListParagraph"/>
    <w:link w:val="BulletedListChar"/>
    <w:qFormat/>
    <w:rsid w:val="00C71517"/>
    <w:pPr>
      <w:numPr>
        <w:numId w:val="2"/>
      </w:numPr>
    </w:pPr>
  </w:style>
  <w:style w:type="paragraph" w:customStyle="1" w:styleId="NumberedList">
    <w:name w:val="Numbered List"/>
    <w:basedOn w:val="ListParagraph"/>
    <w:link w:val="NumberedListChar"/>
    <w:qFormat/>
    <w:rsid w:val="00C71517"/>
    <w:pPr>
      <w:numPr>
        <w:numId w:val="1"/>
      </w:numPr>
    </w:pPr>
  </w:style>
  <w:style w:type="character" w:customStyle="1" w:styleId="ListParagraphChar">
    <w:name w:val="List Paragraph Char"/>
    <w:aliases w:val="CV text Char,Dot pt Char,F5 List Paragraph Char,FooterText Char,L Char,List Paragraph1 Char,List Paragraph11 Char,List Paragraph111 Char,List Paragraph2 Char,Medium Grid 1 - Accent 21 Char,NFP GP Bulleted List Char,Table text Char"/>
    <w:basedOn w:val="DefaultParagraphFont"/>
    <w:link w:val="ListParagraph"/>
    <w:uiPriority w:val="34"/>
    <w:qFormat/>
    <w:rsid w:val="00C71517"/>
  </w:style>
  <w:style w:type="character" w:customStyle="1" w:styleId="BulletedListChar">
    <w:name w:val="Bulleted List Char"/>
    <w:basedOn w:val="ListParagraphChar"/>
    <w:link w:val="BulletedList"/>
    <w:rsid w:val="00C71517"/>
    <w:rPr>
      <w:sz w:val="20"/>
    </w:rPr>
  </w:style>
  <w:style w:type="character" w:customStyle="1" w:styleId="NumberedListChar">
    <w:name w:val="Numbered List Char"/>
    <w:basedOn w:val="ListParagraphChar"/>
    <w:link w:val="NumberedList"/>
    <w:rsid w:val="00C71517"/>
    <w:rPr>
      <w:sz w:val="20"/>
    </w:rPr>
  </w:style>
  <w:style w:type="paragraph" w:styleId="Quote">
    <w:name w:val="Quote"/>
    <w:basedOn w:val="Normal"/>
    <w:next w:val="Normal"/>
    <w:link w:val="QuoteChar"/>
    <w:uiPriority w:val="29"/>
    <w:qFormat/>
    <w:rsid w:val="00A610B1"/>
    <w:pPr>
      <w:spacing w:before="160"/>
      <w:ind w:left="862" w:right="862"/>
      <w:jc w:val="center"/>
    </w:pPr>
    <w:rPr>
      <w:i/>
      <w:iCs/>
      <w:color w:val="1E2EE9" w:themeColor="text1" w:themeTint="BF"/>
    </w:rPr>
  </w:style>
  <w:style w:type="character" w:customStyle="1" w:styleId="QuoteChar">
    <w:name w:val="Quote Char"/>
    <w:basedOn w:val="DefaultParagraphFont"/>
    <w:link w:val="Quote"/>
    <w:uiPriority w:val="29"/>
    <w:rsid w:val="00A610B1"/>
    <w:rPr>
      <w:i/>
      <w:iCs/>
      <w:color w:val="1E2EE9" w:themeColor="text1" w:themeTint="BF"/>
    </w:rPr>
  </w:style>
  <w:style w:type="character" w:customStyle="1" w:styleId="Heading5Char">
    <w:name w:val="Heading 5 Char"/>
    <w:basedOn w:val="DefaultParagraphFont"/>
    <w:link w:val="Heading5"/>
    <w:uiPriority w:val="9"/>
    <w:rsid w:val="00A610B1"/>
    <w:rPr>
      <w:rFonts w:asciiTheme="majorHAnsi" w:eastAsiaTheme="majorEastAsia" w:hAnsiTheme="majorHAnsi" w:cstheme="majorBidi"/>
      <w:color w:val="0E1956" w:themeColor="accent1" w:themeShade="BF"/>
      <w:sz w:val="26"/>
      <w:szCs w:val="26"/>
    </w:rPr>
  </w:style>
  <w:style w:type="table" w:styleId="TableGrid">
    <w:name w:val="Table Grid"/>
    <w:basedOn w:val="TableNormal"/>
    <w:uiPriority w:val="39"/>
    <w:rsid w:val="00455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A42E7"/>
    <w:pPr>
      <w:spacing w:after="0" w:line="240" w:lineRule="auto"/>
    </w:pPr>
    <w:tblPr>
      <w:tblStyleRowBandSize w:val="1"/>
    </w:tblPr>
    <w:tblStylePr w:type="firstRow">
      <w:pPr>
        <w:jc w:val="left"/>
      </w:pPr>
      <w:rPr>
        <w:b/>
      </w:rPr>
      <w:tblPr/>
      <w:trPr>
        <w:tblHeader/>
      </w:trPr>
      <w:tcPr>
        <w:shd w:val="clear" w:color="auto" w:fill="101CA5" w:themeFill="text1"/>
        <w:vAlign w:val="center"/>
      </w:tcPr>
    </w:tblStylePr>
    <w:tblStylePr w:type="band2Horz">
      <w:tblPr/>
      <w:tcPr>
        <w:shd w:val="clear" w:color="auto" w:fill="F3F3F3"/>
      </w:tcPr>
    </w:tblStylePr>
  </w:style>
  <w:style w:type="paragraph" w:styleId="Caption">
    <w:name w:val="caption"/>
    <w:basedOn w:val="Normal"/>
    <w:next w:val="Normal"/>
    <w:uiPriority w:val="35"/>
    <w:unhideWhenUsed/>
    <w:qFormat/>
    <w:rsid w:val="007C6934"/>
    <w:pPr>
      <w:spacing w:before="120" w:after="80" w:line="240" w:lineRule="auto"/>
    </w:pPr>
    <w:rPr>
      <w:b/>
      <w:i/>
      <w:iCs/>
      <w:color w:val="1321B9" w:themeColor="text2"/>
      <w:szCs w:val="18"/>
    </w:rPr>
  </w:style>
  <w:style w:type="paragraph" w:customStyle="1" w:styleId="FooterText">
    <w:name w:val="Footer Text"/>
    <w:basedOn w:val="Footer"/>
    <w:rsid w:val="002C7C8A"/>
  </w:style>
  <w:style w:type="paragraph" w:customStyle="1" w:styleId="CallOutBox">
    <w:name w:val="Call Out Box"/>
    <w:basedOn w:val="Normal"/>
    <w:qFormat/>
    <w:rsid w:val="00D07F53"/>
    <w:pPr>
      <w:pBdr>
        <w:top w:val="single" w:sz="12" w:space="1" w:color="101CA5"/>
        <w:left w:val="single" w:sz="12" w:space="4" w:color="101CA5"/>
        <w:bottom w:val="single" w:sz="12" w:space="1" w:color="101CA5"/>
        <w:right w:val="single" w:sz="12" w:space="4" w:color="101CA5"/>
        <w:bar w:val="single" w:sz="12" w:color="101CA5"/>
      </w:pBdr>
      <w:spacing w:before="240" w:after="240"/>
      <w:ind w:left="397" w:right="397"/>
    </w:pPr>
  </w:style>
  <w:style w:type="paragraph" w:customStyle="1" w:styleId="EmphasisPanel">
    <w:name w:val="Emphasis Panel"/>
    <w:basedOn w:val="Normal"/>
    <w:qFormat/>
    <w:rsid w:val="00820E53"/>
    <w:pPr>
      <w:pBdr>
        <w:top w:val="single" w:sz="48" w:space="1" w:color="F3F3F3" w:themeColor="background1"/>
        <w:left w:val="single" w:sz="48" w:space="4" w:color="F3F3F3" w:themeColor="background1"/>
        <w:bottom w:val="single" w:sz="48" w:space="1" w:color="F3F3F3" w:themeColor="background1"/>
        <w:right w:val="single" w:sz="48" w:space="4" w:color="F3F3F3" w:themeColor="background1"/>
      </w:pBdr>
      <w:shd w:val="clear" w:color="auto" w:fill="F3F3F3" w:themeFill="background1"/>
      <w:ind w:left="397" w:right="397"/>
      <w:contextualSpacing/>
    </w:pPr>
    <w:rPr>
      <w:rFonts w:eastAsia="Times New Roman" w:cs="Times New Roman"/>
      <w:szCs w:val="20"/>
    </w:rPr>
  </w:style>
  <w:style w:type="character" w:styleId="Hyperlink">
    <w:name w:val="Hyperlink"/>
    <w:basedOn w:val="DefaultParagraphFont"/>
    <w:uiPriority w:val="99"/>
    <w:unhideWhenUsed/>
    <w:rsid w:val="007C6934"/>
    <w:rPr>
      <w:color w:val="3D6CE4" w:themeColor="hyperlink"/>
      <w:u w:val="single"/>
    </w:rPr>
  </w:style>
  <w:style w:type="table" w:styleId="PlainTable1">
    <w:name w:val="Plain Table 1"/>
    <w:basedOn w:val="TableNormal"/>
    <w:uiPriority w:val="41"/>
    <w:rsid w:val="00753179"/>
    <w:pPr>
      <w:spacing w:after="0" w:line="240" w:lineRule="auto"/>
    </w:pPr>
    <w:rPr>
      <w:rFonts w:asciiTheme="minorHAnsi" w:hAnsiTheme="minorHAnsi"/>
    </w:rPr>
    <w:tblPr>
      <w:tblStyleRowBandSize w:val="1"/>
      <w:tblStyleColBandSize w:val="1"/>
      <w:tblBorders>
        <w:top w:val="single" w:sz="4" w:space="0" w:color="B6B6B6" w:themeColor="background1" w:themeShade="BF"/>
        <w:left w:val="single" w:sz="4" w:space="0" w:color="B6B6B6" w:themeColor="background1" w:themeShade="BF"/>
        <w:bottom w:val="single" w:sz="4" w:space="0" w:color="B6B6B6" w:themeColor="background1" w:themeShade="BF"/>
        <w:right w:val="single" w:sz="4" w:space="0" w:color="B6B6B6" w:themeColor="background1" w:themeShade="BF"/>
        <w:insideH w:val="single" w:sz="4" w:space="0" w:color="B6B6B6" w:themeColor="background1" w:themeShade="BF"/>
        <w:insideV w:val="single" w:sz="4" w:space="0" w:color="B6B6B6" w:themeColor="background1" w:themeShade="BF"/>
      </w:tblBorders>
    </w:tblPr>
    <w:tblStylePr w:type="firstRow">
      <w:rPr>
        <w:b/>
        <w:bCs/>
      </w:rPr>
    </w:tblStylePr>
    <w:tblStylePr w:type="lastRow">
      <w:rPr>
        <w:b/>
        <w:bCs/>
      </w:rPr>
      <w:tblPr/>
      <w:tcPr>
        <w:tcBorders>
          <w:top w:val="double" w:sz="4" w:space="0" w:color="B6B6B6" w:themeColor="background1" w:themeShade="BF"/>
        </w:tcBorders>
      </w:tcPr>
    </w:tblStylePr>
    <w:tblStylePr w:type="firstCol">
      <w:rPr>
        <w:b/>
        <w:bCs/>
      </w:rPr>
    </w:tblStylePr>
    <w:tblStylePr w:type="lastCol">
      <w:rPr>
        <w:b/>
        <w:bCs/>
      </w:rPr>
    </w:tblStylePr>
    <w:tblStylePr w:type="band1Vert">
      <w:tblPr/>
      <w:tcPr>
        <w:shd w:val="clear" w:color="auto" w:fill="E6E6E6" w:themeFill="background1" w:themeFillShade="F2"/>
      </w:tcPr>
    </w:tblStylePr>
    <w:tblStylePr w:type="band1Horz">
      <w:tblPr/>
      <w:tcPr>
        <w:shd w:val="clear" w:color="auto" w:fill="E6E6E6" w:themeFill="background1" w:themeFillShade="F2"/>
      </w:tcPr>
    </w:tblStylePr>
  </w:style>
  <w:style w:type="paragraph" w:styleId="CommentText">
    <w:name w:val="annotation text"/>
    <w:basedOn w:val="Normal"/>
    <w:link w:val="CommentTextChar"/>
    <w:uiPriority w:val="99"/>
    <w:unhideWhenUsed/>
    <w:rsid w:val="00753179"/>
    <w:pPr>
      <w:spacing w:line="240" w:lineRule="auto"/>
    </w:pPr>
    <w:rPr>
      <w:rFonts w:asciiTheme="minorHAnsi" w:hAnsiTheme="minorHAnsi"/>
      <w:color w:val="1423D1" w:themeColor="text1" w:themeTint="D9"/>
      <w:szCs w:val="20"/>
    </w:rPr>
  </w:style>
  <w:style w:type="character" w:customStyle="1" w:styleId="CommentTextChar">
    <w:name w:val="Comment Text Char"/>
    <w:basedOn w:val="DefaultParagraphFont"/>
    <w:link w:val="CommentText"/>
    <w:uiPriority w:val="99"/>
    <w:rsid w:val="00753179"/>
    <w:rPr>
      <w:rFonts w:asciiTheme="minorHAnsi" w:hAnsiTheme="minorHAnsi"/>
      <w:color w:val="1423D1" w:themeColor="text1" w:themeTint="D9"/>
      <w:sz w:val="20"/>
      <w:szCs w:val="20"/>
    </w:rPr>
  </w:style>
  <w:style w:type="paragraph" w:styleId="BodyText">
    <w:name w:val="Body Text"/>
    <w:basedOn w:val="Normal"/>
    <w:link w:val="BodyTextChar"/>
    <w:qFormat/>
    <w:rsid w:val="00753179"/>
    <w:pPr>
      <w:spacing w:line="264" w:lineRule="auto"/>
    </w:pPr>
    <w:rPr>
      <w:rFonts w:asciiTheme="minorHAnsi" w:hAnsiTheme="minorHAnsi"/>
      <w:color w:val="1423D1" w:themeColor="text1" w:themeTint="D9"/>
      <w:szCs w:val="20"/>
    </w:rPr>
  </w:style>
  <w:style w:type="character" w:customStyle="1" w:styleId="BodyTextChar">
    <w:name w:val="Body Text Char"/>
    <w:basedOn w:val="DefaultParagraphFont"/>
    <w:link w:val="BodyText"/>
    <w:rsid w:val="00753179"/>
    <w:rPr>
      <w:rFonts w:asciiTheme="minorHAnsi" w:hAnsiTheme="minorHAnsi"/>
      <w:color w:val="1423D1" w:themeColor="text1" w:themeTint="D9"/>
      <w:sz w:val="20"/>
      <w:szCs w:val="20"/>
    </w:rPr>
  </w:style>
  <w:style w:type="paragraph" w:customStyle="1" w:styleId="Subheadings">
    <w:name w:val="Subheadings"/>
    <w:basedOn w:val="Heading4"/>
    <w:link w:val="SubheadingsChar"/>
    <w:uiPriority w:val="11"/>
    <w:qFormat/>
    <w:rsid w:val="00753179"/>
    <w:pPr>
      <w:spacing w:before="120" w:line="264" w:lineRule="auto"/>
    </w:pPr>
    <w:rPr>
      <w:rFonts w:eastAsiaTheme="majorEastAsia" w:cstheme="majorBidi"/>
      <w:color w:val="014463"/>
      <w:sz w:val="24"/>
      <w:szCs w:val="24"/>
    </w:rPr>
  </w:style>
  <w:style w:type="character" w:customStyle="1" w:styleId="SubheadingsChar">
    <w:name w:val="Subheadings Char"/>
    <w:basedOn w:val="Heading4Char"/>
    <w:link w:val="Subheadings"/>
    <w:uiPriority w:val="11"/>
    <w:rsid w:val="00753179"/>
    <w:rPr>
      <w:rFonts w:eastAsiaTheme="majorEastAsia" w:cstheme="majorBidi"/>
      <w:color w:val="014463"/>
      <w:sz w:val="24"/>
      <w:szCs w:val="24"/>
    </w:rPr>
  </w:style>
  <w:style w:type="table" w:customStyle="1" w:styleId="PlainTable11">
    <w:name w:val="Plain Table 11"/>
    <w:basedOn w:val="TableNormal"/>
    <w:next w:val="PlainTable1"/>
    <w:uiPriority w:val="41"/>
    <w:rsid w:val="00753179"/>
    <w:pPr>
      <w:spacing w:after="0" w:line="240" w:lineRule="auto"/>
    </w:pPr>
    <w:rPr>
      <w:rFonts w:asciiTheme="minorHAnsi" w:hAnsiTheme="minorHAnsi"/>
    </w:rPr>
    <w:tblPr>
      <w:tblStyleRowBandSize w:val="1"/>
      <w:tblStyleColBandSize w:val="1"/>
      <w:tblBorders>
        <w:top w:val="single" w:sz="4" w:space="0" w:color="B6B6B6" w:themeColor="background1" w:themeShade="BF"/>
        <w:left w:val="single" w:sz="4" w:space="0" w:color="B6B6B6" w:themeColor="background1" w:themeShade="BF"/>
        <w:bottom w:val="single" w:sz="4" w:space="0" w:color="B6B6B6" w:themeColor="background1" w:themeShade="BF"/>
        <w:right w:val="single" w:sz="4" w:space="0" w:color="B6B6B6" w:themeColor="background1" w:themeShade="BF"/>
        <w:insideH w:val="single" w:sz="4" w:space="0" w:color="B6B6B6" w:themeColor="background1" w:themeShade="BF"/>
        <w:insideV w:val="single" w:sz="4" w:space="0" w:color="B6B6B6" w:themeColor="background1" w:themeShade="BF"/>
      </w:tblBorders>
    </w:tblPr>
    <w:tblStylePr w:type="firstRow">
      <w:rPr>
        <w:b/>
        <w:bCs/>
      </w:rPr>
    </w:tblStylePr>
    <w:tblStylePr w:type="lastRow">
      <w:rPr>
        <w:b/>
        <w:bCs/>
      </w:rPr>
      <w:tblPr/>
      <w:tcPr>
        <w:tcBorders>
          <w:top w:val="double" w:sz="4" w:space="0" w:color="B6B6B6" w:themeColor="background1" w:themeShade="BF"/>
        </w:tcBorders>
      </w:tcPr>
    </w:tblStylePr>
    <w:tblStylePr w:type="firstCol">
      <w:rPr>
        <w:b/>
        <w:bCs/>
      </w:rPr>
    </w:tblStylePr>
    <w:tblStylePr w:type="lastCol">
      <w:rPr>
        <w:b/>
        <w:bCs/>
      </w:rPr>
    </w:tblStylePr>
    <w:tblStylePr w:type="band1Vert">
      <w:tblPr/>
      <w:tcPr>
        <w:shd w:val="clear" w:color="auto" w:fill="E6E6E6" w:themeFill="background1" w:themeFillShade="F2"/>
      </w:tcPr>
    </w:tblStylePr>
    <w:tblStylePr w:type="band1Horz">
      <w:tblPr/>
      <w:tcPr>
        <w:shd w:val="clear" w:color="auto" w:fill="E6E6E6" w:themeFill="background1" w:themeFillShade="F2"/>
      </w:tcPr>
    </w:tblStylePr>
  </w:style>
  <w:style w:type="character" w:styleId="CommentReference">
    <w:name w:val="annotation reference"/>
    <w:basedOn w:val="DefaultParagraphFont"/>
    <w:uiPriority w:val="99"/>
    <w:semiHidden/>
    <w:unhideWhenUsed/>
    <w:rsid w:val="00EC10E7"/>
    <w:rPr>
      <w:sz w:val="16"/>
      <w:szCs w:val="16"/>
    </w:rPr>
  </w:style>
  <w:style w:type="paragraph" w:styleId="BalloonText">
    <w:name w:val="Balloon Text"/>
    <w:basedOn w:val="Normal"/>
    <w:link w:val="BalloonTextChar"/>
    <w:uiPriority w:val="99"/>
    <w:semiHidden/>
    <w:unhideWhenUsed/>
    <w:rsid w:val="00EC1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0E7"/>
    <w:rPr>
      <w:rFonts w:ascii="Segoe UI" w:hAnsi="Segoe UI" w:cs="Segoe UI"/>
      <w:sz w:val="18"/>
      <w:szCs w:val="18"/>
    </w:rPr>
  </w:style>
  <w:style w:type="table" w:customStyle="1" w:styleId="PlainTable12">
    <w:name w:val="Plain Table 12"/>
    <w:basedOn w:val="TableNormal"/>
    <w:next w:val="PlainTable1"/>
    <w:uiPriority w:val="41"/>
    <w:rsid w:val="00EC10E7"/>
    <w:pPr>
      <w:spacing w:after="0" w:line="240" w:lineRule="auto"/>
    </w:pPr>
    <w:rPr>
      <w:rFonts w:asciiTheme="minorHAnsi" w:hAnsiTheme="minorHAnsi"/>
    </w:rPr>
    <w:tblPr>
      <w:tblStyleRowBandSize w:val="1"/>
      <w:tblStyleColBandSize w:val="1"/>
      <w:tblBorders>
        <w:top w:val="single" w:sz="4" w:space="0" w:color="B6B6B6" w:themeColor="background1" w:themeShade="BF"/>
        <w:left w:val="single" w:sz="4" w:space="0" w:color="B6B6B6" w:themeColor="background1" w:themeShade="BF"/>
        <w:bottom w:val="single" w:sz="4" w:space="0" w:color="B6B6B6" w:themeColor="background1" w:themeShade="BF"/>
        <w:right w:val="single" w:sz="4" w:space="0" w:color="B6B6B6" w:themeColor="background1" w:themeShade="BF"/>
        <w:insideH w:val="single" w:sz="4" w:space="0" w:color="B6B6B6" w:themeColor="background1" w:themeShade="BF"/>
        <w:insideV w:val="single" w:sz="4" w:space="0" w:color="B6B6B6" w:themeColor="background1" w:themeShade="BF"/>
      </w:tblBorders>
    </w:tblPr>
    <w:tblStylePr w:type="firstRow">
      <w:rPr>
        <w:b/>
        <w:bCs/>
      </w:rPr>
    </w:tblStylePr>
    <w:tblStylePr w:type="lastRow">
      <w:rPr>
        <w:b/>
        <w:bCs/>
      </w:rPr>
      <w:tblPr/>
      <w:tcPr>
        <w:tcBorders>
          <w:top w:val="double" w:sz="4" w:space="0" w:color="B6B6B6" w:themeColor="background1" w:themeShade="BF"/>
        </w:tcBorders>
      </w:tcPr>
    </w:tblStylePr>
    <w:tblStylePr w:type="firstCol">
      <w:rPr>
        <w:b/>
        <w:bCs/>
      </w:rPr>
    </w:tblStylePr>
    <w:tblStylePr w:type="lastCol">
      <w:rPr>
        <w:b/>
        <w:bCs/>
      </w:rPr>
    </w:tblStylePr>
    <w:tblStylePr w:type="band1Vert">
      <w:tblPr/>
      <w:tcPr>
        <w:shd w:val="clear" w:color="auto" w:fill="E6E6E6" w:themeFill="background1" w:themeFillShade="F2"/>
      </w:tcPr>
    </w:tblStylePr>
    <w:tblStylePr w:type="band1Horz">
      <w:tblPr/>
      <w:tcPr>
        <w:shd w:val="clear" w:color="auto" w:fill="E6E6E6" w:themeFill="background1" w:themeFillShade="F2"/>
      </w:tcPr>
    </w:tblStylePr>
  </w:style>
  <w:style w:type="table" w:customStyle="1" w:styleId="PlainTable13">
    <w:name w:val="Plain Table 13"/>
    <w:basedOn w:val="TableNormal"/>
    <w:next w:val="PlainTable1"/>
    <w:uiPriority w:val="41"/>
    <w:rsid w:val="00EC10E7"/>
    <w:pPr>
      <w:spacing w:after="0" w:line="240" w:lineRule="auto"/>
    </w:pPr>
    <w:rPr>
      <w:rFonts w:asciiTheme="minorHAnsi" w:hAnsiTheme="minorHAnsi"/>
    </w:rPr>
    <w:tblPr>
      <w:tblStyleRowBandSize w:val="1"/>
      <w:tblStyleColBandSize w:val="1"/>
      <w:tblBorders>
        <w:top w:val="single" w:sz="4" w:space="0" w:color="B6B6B6" w:themeColor="background1" w:themeShade="BF"/>
        <w:left w:val="single" w:sz="4" w:space="0" w:color="B6B6B6" w:themeColor="background1" w:themeShade="BF"/>
        <w:bottom w:val="single" w:sz="4" w:space="0" w:color="B6B6B6" w:themeColor="background1" w:themeShade="BF"/>
        <w:right w:val="single" w:sz="4" w:space="0" w:color="B6B6B6" w:themeColor="background1" w:themeShade="BF"/>
        <w:insideH w:val="single" w:sz="4" w:space="0" w:color="B6B6B6" w:themeColor="background1" w:themeShade="BF"/>
        <w:insideV w:val="single" w:sz="4" w:space="0" w:color="B6B6B6" w:themeColor="background1" w:themeShade="BF"/>
      </w:tblBorders>
    </w:tblPr>
    <w:tblStylePr w:type="firstRow">
      <w:rPr>
        <w:b/>
        <w:bCs/>
      </w:rPr>
    </w:tblStylePr>
    <w:tblStylePr w:type="lastRow">
      <w:rPr>
        <w:b/>
        <w:bCs/>
      </w:rPr>
      <w:tblPr/>
      <w:tcPr>
        <w:tcBorders>
          <w:top w:val="double" w:sz="4" w:space="0" w:color="B6B6B6" w:themeColor="background1" w:themeShade="BF"/>
        </w:tcBorders>
      </w:tcPr>
    </w:tblStylePr>
    <w:tblStylePr w:type="firstCol">
      <w:rPr>
        <w:b/>
        <w:bCs/>
      </w:rPr>
    </w:tblStylePr>
    <w:tblStylePr w:type="lastCol">
      <w:rPr>
        <w:b/>
        <w:bCs/>
      </w:rPr>
    </w:tblStylePr>
    <w:tblStylePr w:type="band1Vert">
      <w:tblPr/>
      <w:tcPr>
        <w:shd w:val="clear" w:color="auto" w:fill="E6E6E6" w:themeFill="background1" w:themeFillShade="F2"/>
      </w:tcPr>
    </w:tblStylePr>
    <w:tblStylePr w:type="band1Horz">
      <w:tblPr/>
      <w:tcPr>
        <w:shd w:val="clear" w:color="auto" w:fill="E6E6E6" w:themeFill="background1" w:themeFillShade="F2"/>
      </w:tcPr>
    </w:tblStylePr>
  </w:style>
  <w:style w:type="table" w:customStyle="1" w:styleId="PlainTable14">
    <w:name w:val="Plain Table 14"/>
    <w:basedOn w:val="TableNormal"/>
    <w:next w:val="PlainTable1"/>
    <w:uiPriority w:val="41"/>
    <w:rsid w:val="00D44640"/>
    <w:pPr>
      <w:spacing w:after="0" w:line="240" w:lineRule="auto"/>
    </w:pPr>
    <w:rPr>
      <w:rFonts w:asciiTheme="minorHAnsi" w:hAnsiTheme="minorHAnsi"/>
    </w:rPr>
    <w:tblPr>
      <w:tblStyleRowBandSize w:val="1"/>
      <w:tblStyleColBandSize w:val="1"/>
      <w:tblBorders>
        <w:top w:val="single" w:sz="4" w:space="0" w:color="B6B6B6" w:themeColor="background1" w:themeShade="BF"/>
        <w:left w:val="single" w:sz="4" w:space="0" w:color="B6B6B6" w:themeColor="background1" w:themeShade="BF"/>
        <w:bottom w:val="single" w:sz="4" w:space="0" w:color="B6B6B6" w:themeColor="background1" w:themeShade="BF"/>
        <w:right w:val="single" w:sz="4" w:space="0" w:color="B6B6B6" w:themeColor="background1" w:themeShade="BF"/>
        <w:insideH w:val="single" w:sz="4" w:space="0" w:color="B6B6B6" w:themeColor="background1" w:themeShade="BF"/>
        <w:insideV w:val="single" w:sz="4" w:space="0" w:color="B6B6B6" w:themeColor="background1" w:themeShade="BF"/>
      </w:tblBorders>
    </w:tblPr>
    <w:tblStylePr w:type="firstRow">
      <w:rPr>
        <w:b/>
        <w:bCs/>
      </w:rPr>
    </w:tblStylePr>
    <w:tblStylePr w:type="lastRow">
      <w:rPr>
        <w:b/>
        <w:bCs/>
      </w:rPr>
      <w:tblPr/>
      <w:tcPr>
        <w:tcBorders>
          <w:top w:val="double" w:sz="4" w:space="0" w:color="B6B6B6" w:themeColor="background1" w:themeShade="BF"/>
        </w:tcBorders>
      </w:tcPr>
    </w:tblStylePr>
    <w:tblStylePr w:type="firstCol">
      <w:rPr>
        <w:b/>
        <w:bCs/>
      </w:rPr>
    </w:tblStylePr>
    <w:tblStylePr w:type="lastCol">
      <w:rPr>
        <w:b/>
        <w:bCs/>
      </w:rPr>
    </w:tblStylePr>
    <w:tblStylePr w:type="band1Vert">
      <w:tblPr/>
      <w:tcPr>
        <w:shd w:val="clear" w:color="auto" w:fill="E6E6E6" w:themeFill="background1" w:themeFillShade="F2"/>
      </w:tcPr>
    </w:tblStylePr>
    <w:tblStylePr w:type="band1Horz">
      <w:tblPr/>
      <w:tcPr>
        <w:shd w:val="clear" w:color="auto" w:fill="E6E6E6" w:themeFill="background1" w:themeFillShade="F2"/>
      </w:tcPr>
    </w:tblStylePr>
  </w:style>
  <w:style w:type="table" w:customStyle="1" w:styleId="PlainTable15">
    <w:name w:val="Plain Table 15"/>
    <w:basedOn w:val="TableNormal"/>
    <w:next w:val="PlainTable1"/>
    <w:uiPriority w:val="41"/>
    <w:rsid w:val="00D44640"/>
    <w:pPr>
      <w:spacing w:after="0" w:line="240" w:lineRule="auto"/>
    </w:pPr>
    <w:rPr>
      <w:rFonts w:asciiTheme="minorHAnsi" w:hAnsiTheme="minorHAnsi"/>
    </w:rPr>
    <w:tblPr>
      <w:tblStyleRowBandSize w:val="1"/>
      <w:tblStyleColBandSize w:val="1"/>
      <w:tblBorders>
        <w:top w:val="single" w:sz="4" w:space="0" w:color="B6B6B6" w:themeColor="background1" w:themeShade="BF"/>
        <w:left w:val="single" w:sz="4" w:space="0" w:color="B6B6B6" w:themeColor="background1" w:themeShade="BF"/>
        <w:bottom w:val="single" w:sz="4" w:space="0" w:color="B6B6B6" w:themeColor="background1" w:themeShade="BF"/>
        <w:right w:val="single" w:sz="4" w:space="0" w:color="B6B6B6" w:themeColor="background1" w:themeShade="BF"/>
        <w:insideH w:val="single" w:sz="4" w:space="0" w:color="B6B6B6" w:themeColor="background1" w:themeShade="BF"/>
        <w:insideV w:val="single" w:sz="4" w:space="0" w:color="B6B6B6" w:themeColor="background1" w:themeShade="BF"/>
      </w:tblBorders>
    </w:tblPr>
    <w:tblStylePr w:type="firstRow">
      <w:rPr>
        <w:b/>
        <w:bCs/>
      </w:rPr>
    </w:tblStylePr>
    <w:tblStylePr w:type="lastRow">
      <w:rPr>
        <w:b/>
        <w:bCs/>
      </w:rPr>
      <w:tblPr/>
      <w:tcPr>
        <w:tcBorders>
          <w:top w:val="double" w:sz="4" w:space="0" w:color="B6B6B6" w:themeColor="background1" w:themeShade="BF"/>
        </w:tcBorders>
      </w:tcPr>
    </w:tblStylePr>
    <w:tblStylePr w:type="firstCol">
      <w:rPr>
        <w:b/>
        <w:bCs/>
      </w:rPr>
    </w:tblStylePr>
    <w:tblStylePr w:type="lastCol">
      <w:rPr>
        <w:b/>
        <w:bCs/>
      </w:rPr>
    </w:tblStylePr>
    <w:tblStylePr w:type="band1Vert">
      <w:tblPr/>
      <w:tcPr>
        <w:shd w:val="clear" w:color="auto" w:fill="E6E6E6" w:themeFill="background1" w:themeFillShade="F2"/>
      </w:tcPr>
    </w:tblStylePr>
    <w:tblStylePr w:type="band1Horz">
      <w:tblPr/>
      <w:tcPr>
        <w:shd w:val="clear" w:color="auto" w:fill="E6E6E6" w:themeFill="background1" w:themeFillShade="F2"/>
      </w:tcPr>
    </w:tblStylePr>
  </w:style>
  <w:style w:type="paragraph" w:customStyle="1" w:styleId="paragraph">
    <w:name w:val="paragraph"/>
    <w:aliases w:val="a"/>
    <w:basedOn w:val="Normal"/>
    <w:link w:val="paragraphChar"/>
    <w:rsid w:val="00D44640"/>
    <w:pPr>
      <w:tabs>
        <w:tab w:val="right" w:pos="1531"/>
      </w:tabs>
      <w:spacing w:before="40" w:after="0" w:line="240" w:lineRule="auto"/>
      <w:ind w:left="1644" w:hanging="1644"/>
    </w:pPr>
    <w:rPr>
      <w:rFonts w:ascii="Times New Roman" w:eastAsia="Times New Roman" w:hAnsi="Times New Roman" w:cs="Times New Roman"/>
      <w:color w:val="1423D1" w:themeColor="text1" w:themeTint="D9"/>
      <w:szCs w:val="20"/>
      <w:lang w:eastAsia="en-AU"/>
    </w:rPr>
  </w:style>
  <w:style w:type="character" w:customStyle="1" w:styleId="paragraphChar">
    <w:name w:val="paragraph Char"/>
    <w:aliases w:val="a Char"/>
    <w:basedOn w:val="DefaultParagraphFont"/>
    <w:link w:val="paragraph"/>
    <w:locked/>
    <w:rsid w:val="00D44640"/>
    <w:rPr>
      <w:rFonts w:ascii="Times New Roman" w:eastAsia="Times New Roman" w:hAnsi="Times New Roman" w:cs="Times New Roman"/>
      <w:color w:val="1423D1" w:themeColor="text1" w:themeTint="D9"/>
      <w:sz w:val="20"/>
      <w:szCs w:val="20"/>
      <w:lang w:eastAsia="en-AU"/>
    </w:rPr>
  </w:style>
  <w:style w:type="character" w:customStyle="1" w:styleId="normaltextrun">
    <w:name w:val="normaltextrun"/>
    <w:basedOn w:val="DefaultParagraphFont"/>
    <w:rsid w:val="00D44640"/>
  </w:style>
  <w:style w:type="character" w:customStyle="1" w:styleId="Style4Char">
    <w:name w:val="Style4 Char"/>
    <w:basedOn w:val="DefaultParagraphFont"/>
    <w:link w:val="Style4"/>
    <w:locked/>
    <w:rsid w:val="00D44640"/>
    <w:rPr>
      <w:rFonts w:asciiTheme="majorHAnsi" w:hAnsiTheme="majorHAnsi"/>
      <w:caps/>
      <w:noProof/>
      <w:color w:val="CD1719"/>
      <w:sz w:val="16"/>
      <w:szCs w:val="20"/>
    </w:rPr>
  </w:style>
  <w:style w:type="paragraph" w:customStyle="1" w:styleId="Style4">
    <w:name w:val="Style4"/>
    <w:basedOn w:val="Normal"/>
    <w:link w:val="Style4Char"/>
    <w:qFormat/>
    <w:rsid w:val="00D44640"/>
    <w:pPr>
      <w:spacing w:after="0" w:line="240" w:lineRule="auto"/>
      <w:jc w:val="center"/>
    </w:pPr>
    <w:rPr>
      <w:rFonts w:asciiTheme="majorHAnsi" w:hAnsiTheme="majorHAnsi"/>
      <w:caps/>
      <w:noProof/>
      <w:color w:val="CD1719"/>
      <w:sz w:val="16"/>
      <w:szCs w:val="20"/>
    </w:rPr>
  </w:style>
  <w:style w:type="character" w:styleId="FollowedHyperlink">
    <w:name w:val="FollowedHyperlink"/>
    <w:basedOn w:val="DefaultParagraphFont"/>
    <w:uiPriority w:val="99"/>
    <w:semiHidden/>
    <w:unhideWhenUsed/>
    <w:rsid w:val="00DE4EAD"/>
    <w:rPr>
      <w:color w:val="A6EAFB" w:themeColor="followedHyperlink"/>
      <w:u w:val="single"/>
    </w:rPr>
  </w:style>
  <w:style w:type="paragraph" w:styleId="CommentSubject">
    <w:name w:val="annotation subject"/>
    <w:basedOn w:val="CommentText"/>
    <w:next w:val="CommentText"/>
    <w:link w:val="CommentSubjectChar"/>
    <w:uiPriority w:val="99"/>
    <w:semiHidden/>
    <w:unhideWhenUsed/>
    <w:rsid w:val="00BF618D"/>
    <w:rPr>
      <w:rFonts w:ascii="Century Gothic" w:hAnsi="Century Gothic"/>
      <w:b/>
      <w:bCs/>
      <w:color w:val="auto"/>
    </w:rPr>
  </w:style>
  <w:style w:type="character" w:customStyle="1" w:styleId="CommentSubjectChar">
    <w:name w:val="Comment Subject Char"/>
    <w:basedOn w:val="CommentTextChar"/>
    <w:link w:val="CommentSubject"/>
    <w:uiPriority w:val="99"/>
    <w:semiHidden/>
    <w:rsid w:val="00BF618D"/>
    <w:rPr>
      <w:rFonts w:asciiTheme="minorHAnsi" w:hAnsiTheme="minorHAnsi"/>
      <w:b/>
      <w:bCs/>
      <w:color w:val="1423D1" w:themeColor="text1" w:themeTint="D9"/>
      <w:sz w:val="20"/>
      <w:szCs w:val="20"/>
    </w:rPr>
  </w:style>
  <w:style w:type="paragraph" w:styleId="NormalWeb">
    <w:name w:val="Normal (Web)"/>
    <w:basedOn w:val="Normal"/>
    <w:uiPriority w:val="99"/>
    <w:semiHidden/>
    <w:unhideWhenUsed/>
    <w:rsid w:val="002312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ctHead5Char">
    <w:name w:val="ActHead 5 Char"/>
    <w:aliases w:val="s Char"/>
    <w:link w:val="ActHead5"/>
    <w:locked/>
    <w:rsid w:val="003F1756"/>
    <w:rPr>
      <w:rFonts w:ascii="Times New Roman" w:eastAsia="Times New Roman" w:hAnsi="Times New Roman" w:cs="Times New Roman"/>
      <w:b/>
      <w:kern w:val="28"/>
      <w:sz w:val="24"/>
      <w:szCs w:val="20"/>
      <w:lang w:eastAsia="en-AU"/>
    </w:rPr>
  </w:style>
  <w:style w:type="paragraph" w:customStyle="1" w:styleId="ActHead5">
    <w:name w:val="ActHead 5"/>
    <w:aliases w:val="s"/>
    <w:basedOn w:val="Normal"/>
    <w:next w:val="Normal"/>
    <w:link w:val="ActHead5Char"/>
    <w:rsid w:val="003F1756"/>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paragraph" w:customStyle="1" w:styleId="3">
    <w:name w:val="3."/>
    <w:basedOn w:val="Heading5"/>
    <w:next w:val="Normal"/>
    <w:link w:val="3Char"/>
    <w:qFormat/>
    <w:rsid w:val="00011867"/>
    <w:pPr>
      <w:contextualSpacing/>
    </w:pPr>
    <w:rPr>
      <w:b/>
      <w:sz w:val="20"/>
    </w:rPr>
  </w:style>
  <w:style w:type="character" w:customStyle="1" w:styleId="3Char">
    <w:name w:val="3. Char"/>
    <w:basedOn w:val="DefaultParagraphFont"/>
    <w:link w:val="3"/>
    <w:rsid w:val="00011867"/>
    <w:rPr>
      <w:rFonts w:asciiTheme="majorHAnsi" w:eastAsiaTheme="majorEastAsia" w:hAnsiTheme="majorHAnsi" w:cstheme="majorBidi"/>
      <w:b/>
      <w:color w:val="0E1956" w:themeColor="accent1" w:themeShade="BF"/>
      <w:sz w:val="20"/>
      <w:szCs w:val="26"/>
    </w:rPr>
  </w:style>
  <w:style w:type="paragraph" w:customStyle="1" w:styleId="1">
    <w:name w:val="1."/>
    <w:basedOn w:val="3"/>
    <w:next w:val="Normal"/>
    <w:link w:val="1Char"/>
    <w:autoRedefine/>
    <w:qFormat/>
    <w:rsid w:val="006B260A"/>
    <w:pPr>
      <w:numPr>
        <w:numId w:val="6"/>
      </w:numPr>
      <w:ind w:left="426" w:hanging="426"/>
    </w:pPr>
  </w:style>
  <w:style w:type="character" w:customStyle="1" w:styleId="1Char">
    <w:name w:val="1. Char"/>
    <w:basedOn w:val="3Char"/>
    <w:link w:val="1"/>
    <w:rsid w:val="006B260A"/>
    <w:rPr>
      <w:rFonts w:asciiTheme="majorHAnsi" w:eastAsiaTheme="majorEastAsia" w:hAnsiTheme="majorHAnsi" w:cstheme="majorBidi"/>
      <w:b/>
      <w:color w:val="0E1956" w:themeColor="accent1" w:themeShade="BF"/>
      <w:sz w:val="20"/>
      <w:szCs w:val="26"/>
    </w:rPr>
  </w:style>
  <w:style w:type="character" w:styleId="IntenseEmphasis">
    <w:name w:val="Intense Emphasis"/>
    <w:basedOn w:val="DefaultParagraphFont"/>
    <w:uiPriority w:val="21"/>
    <w:qFormat/>
    <w:rsid w:val="00DA4AD8"/>
    <w:rPr>
      <w:i/>
      <w:iCs/>
      <w:color w:val="132274" w:themeColor="accent1"/>
    </w:rPr>
  </w:style>
  <w:style w:type="paragraph" w:customStyle="1" w:styleId="5">
    <w:name w:val="5."/>
    <w:basedOn w:val="Heading5"/>
    <w:qFormat/>
    <w:rsid w:val="00711E3C"/>
    <w:pPr>
      <w:numPr>
        <w:numId w:val="20"/>
      </w:numPr>
      <w:ind w:left="454" w:hanging="454"/>
      <w:contextualSpacing/>
    </w:pPr>
    <w:rPr>
      <w:b/>
      <w:sz w:val="20"/>
    </w:rPr>
  </w:style>
  <w:style w:type="paragraph" w:styleId="Revision">
    <w:name w:val="Revision"/>
    <w:hidden/>
    <w:uiPriority w:val="99"/>
    <w:semiHidden/>
    <w:rsid w:val="006D0FAF"/>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491">
      <w:bodyDiv w:val="1"/>
      <w:marLeft w:val="0"/>
      <w:marRight w:val="0"/>
      <w:marTop w:val="0"/>
      <w:marBottom w:val="0"/>
      <w:divBdr>
        <w:top w:val="none" w:sz="0" w:space="0" w:color="auto"/>
        <w:left w:val="none" w:sz="0" w:space="0" w:color="auto"/>
        <w:bottom w:val="none" w:sz="0" w:space="0" w:color="auto"/>
        <w:right w:val="none" w:sz="0" w:space="0" w:color="auto"/>
      </w:divBdr>
    </w:div>
    <w:div w:id="135025910">
      <w:bodyDiv w:val="1"/>
      <w:marLeft w:val="0"/>
      <w:marRight w:val="0"/>
      <w:marTop w:val="0"/>
      <w:marBottom w:val="0"/>
      <w:divBdr>
        <w:top w:val="none" w:sz="0" w:space="0" w:color="auto"/>
        <w:left w:val="none" w:sz="0" w:space="0" w:color="auto"/>
        <w:bottom w:val="none" w:sz="0" w:space="0" w:color="auto"/>
        <w:right w:val="none" w:sz="0" w:space="0" w:color="auto"/>
      </w:divBdr>
    </w:div>
    <w:div w:id="361131709">
      <w:bodyDiv w:val="1"/>
      <w:marLeft w:val="0"/>
      <w:marRight w:val="0"/>
      <w:marTop w:val="0"/>
      <w:marBottom w:val="0"/>
      <w:divBdr>
        <w:top w:val="none" w:sz="0" w:space="0" w:color="auto"/>
        <w:left w:val="none" w:sz="0" w:space="0" w:color="auto"/>
        <w:bottom w:val="none" w:sz="0" w:space="0" w:color="auto"/>
        <w:right w:val="none" w:sz="0" w:space="0" w:color="auto"/>
      </w:divBdr>
    </w:div>
    <w:div w:id="1501966588">
      <w:bodyDiv w:val="1"/>
      <w:marLeft w:val="0"/>
      <w:marRight w:val="0"/>
      <w:marTop w:val="0"/>
      <w:marBottom w:val="0"/>
      <w:divBdr>
        <w:top w:val="none" w:sz="0" w:space="0" w:color="auto"/>
        <w:left w:val="none" w:sz="0" w:space="0" w:color="auto"/>
        <w:bottom w:val="none" w:sz="0" w:space="0" w:color="auto"/>
        <w:right w:val="none" w:sz="0" w:space="0" w:color="auto"/>
      </w:divBdr>
    </w:div>
    <w:div w:id="170690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taplace.gov.au/assets/Instructions%20for%20making%20an%20ADSP%20application.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ataplace.gov.au/assets/Evidence%20Guidance%20for%20ADSP%20application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taplace.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c16922\Desktop\ONDC%20Template.dotx" TargetMode="External"/></Relationships>
</file>

<file path=word/theme/theme1.xml><?xml version="1.0" encoding="utf-8"?>
<a:theme xmlns:a="http://schemas.openxmlformats.org/drawingml/2006/main" name="Office Theme">
  <a:themeElements>
    <a:clrScheme name="Office of the National Data Commissioner">
      <a:dk1>
        <a:srgbClr val="101CA5"/>
      </a:dk1>
      <a:lt1>
        <a:srgbClr val="F3F3F3"/>
      </a:lt1>
      <a:dk2>
        <a:srgbClr val="1321B9"/>
      </a:dk2>
      <a:lt2>
        <a:srgbClr val="F9F9F9"/>
      </a:lt2>
      <a:accent1>
        <a:srgbClr val="132274"/>
      </a:accent1>
      <a:accent2>
        <a:srgbClr val="0000D8"/>
      </a:accent2>
      <a:accent3>
        <a:srgbClr val="233DDB"/>
      </a:accent3>
      <a:accent4>
        <a:srgbClr val="3D6CE4"/>
      </a:accent4>
      <a:accent5>
        <a:srgbClr val="A6EAFB"/>
      </a:accent5>
      <a:accent6>
        <a:srgbClr val="DAFFFF"/>
      </a:accent6>
      <a:hlink>
        <a:srgbClr val="3D6CE4"/>
      </a:hlink>
      <a:folHlink>
        <a:srgbClr val="A6EAFB"/>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c5611b894cf49d8aeeb8ebf39dc09bc xmlns="7b3d1248-05b8-42e3-a533-bc4fbc8238a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7b3d1248-05b8-42e3-a533-bc4fbc8238ab">
      <Terms xmlns="http://schemas.microsoft.com/office/infopath/2007/PartnerControls"/>
    </jd1c641577414dfdab1686c9d5d0dbd0>
    <ShareHubID xmlns="7b3d1248-05b8-42e3-a533-bc4fbc8238ab">DOC22-201732</ShareHubID>
    <TaxCatchAll xmlns="7b3d1248-05b8-42e3-a533-bc4fbc8238ab">
      <Value>6</Value>
      <Value>33</Value>
      <Value>34</Value>
    </TaxCatchAll>
    <h9dd18ef37b94de185977157029677d8 xmlns="7b3d1248-05b8-42e3-a533-bc4fbc8238ab">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Official</TermName>
          <TermId xmlns="http://schemas.microsoft.com/office/infopath/2007/PartnerControls">f53c1d54-6e59-4b8b-8af5-a00f9baa8e57</TermId>
        </TermInfo>
      </Terms>
    </h9dd18ef37b94de185977157029677d8>
    <PMCNotes xmlns="7b3d1248-05b8-42e3-a533-bc4fbc8238ab" xsi:nil="true"/>
    <NonRecordJustification xmlns="685f9fda-bd71-4433-b331-92feb9553089">None</NonRecordJustification>
  </documentManagement>
</p:properti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8EB4BC1F473353408763A1BD495406C6" ma:contentTypeVersion="5" ma:contentTypeDescription="ShareHub Document" ma:contentTypeScope="" ma:versionID="17dd289a840cf77b547c35ef11525ceb">
  <xsd:schema xmlns:xsd="http://www.w3.org/2001/XMLSchema" xmlns:xs="http://www.w3.org/2001/XMLSchema" xmlns:p="http://schemas.microsoft.com/office/2006/metadata/properties" xmlns:ns1="7b3d1248-05b8-42e3-a533-bc4fbc8238ab" xmlns:ns3="685f9fda-bd71-4433-b331-92feb9553089" targetNamespace="http://schemas.microsoft.com/office/2006/metadata/properties" ma:root="true" ma:fieldsID="cc0c098671f24bbbc49db62a05bb2712" ns1:_="" ns3:_="">
    <xsd:import namespace="7b3d1248-05b8-42e3-a533-bc4fbc8238ab"/>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h9dd18ef37b94de185977157029677d8"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d1248-05b8-42e3-a533-bc4fbc8238ab"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4;#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4059249-857f-4e21-924c-c7a354eb016b}" ma:internalName="TaxCatchAll" ma:showField="CatchAllData" ma:web="7b3d1248-05b8-42e3-a533-bc4fbc8238a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4059249-857f-4e21-924c-c7a354eb016b}" ma:internalName="TaxCatchAllLabel" ma:readOnly="true" ma:showField="CatchAllDataLabel" ma:web="7b3d1248-05b8-42e3-a533-bc4fbc8238ab">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h9dd18ef37b94de185977157029677d8" ma:index="17" nillable="true" ma:taxonomy="true" ma:internalName="h9dd18ef37b94de185977157029677d8" ma:taxonomyFieldName="ESearchTags" ma:displayName="Tags" ma:fieldId="{19dd18ef-37b9-4de1-8597-7157029677d8}"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FE45A-59E0-41D1-A458-7F71C7E93350}">
  <ds:schemaRefs>
    <ds:schemaRef ds:uri="7b3d1248-05b8-42e3-a533-bc4fbc8238ab"/>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685f9fda-bd71-4433-b331-92feb9553089"/>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4E5AE3F-AD21-44EA-A149-076A873BE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d1248-05b8-42e3-a533-bc4fbc8238ab"/>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E8DBEB-BCE0-4EB2-8C76-4FBE9AAC31A7}">
  <ds:schemaRefs>
    <ds:schemaRef ds:uri="http://schemas.microsoft.com/sharepoint/v3/contenttype/forms"/>
  </ds:schemaRefs>
</ds:datastoreItem>
</file>

<file path=customXml/itemProps4.xml><?xml version="1.0" encoding="utf-8"?>
<ds:datastoreItem xmlns:ds="http://schemas.openxmlformats.org/officeDocument/2006/customXml" ds:itemID="{EB9B84B1-0DCC-4387-8E45-A6A2EA77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ONDC Template</Template>
  <TotalTime>0</TotalTime>
  <Pages>16</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Jesse</dc:creator>
  <cp:keywords/>
  <dc:description/>
  <cp:lastModifiedBy>An, Jesse</cp:lastModifiedBy>
  <cp:revision>2</cp:revision>
  <dcterms:created xsi:type="dcterms:W3CDTF">2022-08-01T00:05:00Z</dcterms:created>
  <dcterms:modified xsi:type="dcterms:W3CDTF">2022-08-01T00:05:00Z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0x0101002825A64A6E1845A99A9D8EE8A5686ECB008EB4BC1F473353408763A1BD495406C6</vt:lpwstr>
  </property>
  <property fmtid="{D5CDD505-2E9C-101B-9397-08002B2CF9AE}" pid="3" name="ESearchTags">
    <vt:lpwstr>6;#Training|2f396fb6-baad-479d-8254-1550153bbe31;#33;#Official|f53c1d54-6e59-4b8b-8af5-a00f9baa8e57</vt:lpwstr>
  </property>
  <property fmtid="{D5CDD505-2E9C-101B-9397-08002B2CF9AE}" pid="4" name="HPRMSecurityLevel">
    <vt:lpwstr>34;#OFFICIAL|11463c70-78df-4e3b-b0ff-f66cd3cb26ec</vt:lpwstr>
  </property>
  <property fmtid="{D5CDD505-2E9C-101B-9397-08002B2CF9AE}" pid="5" name="HPRMSecurityCaveat">
    <vt:lpwstr/>
  </property>
  <property fmtid="{D5CDD505-2E9C-101B-9397-08002B2CF9AE}" pid="6" name="PMC.ESearch.TagGeneratedTime">
    <vt:lpwstr>2022-08-01T10:01:34</vt:lpwstr>
  </property>
</Properties>
</file>